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9" w:rsidRPr="00AF4A89" w:rsidRDefault="00AF4A89" w:rsidP="00AF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jc w:val="center"/>
        <w:rPr>
          <w:b/>
          <w:smallCaps/>
          <w:szCs w:val="40"/>
        </w:rPr>
      </w:pPr>
      <w:r w:rsidRPr="00AF4A89">
        <w:rPr>
          <w:b/>
          <w:smallCaps/>
          <w:szCs w:val="40"/>
        </w:rPr>
        <w:t>APPEL A MANIFESTION D’INTERET</w:t>
      </w:r>
    </w:p>
    <w:p w:rsidR="00AF4A89" w:rsidRPr="00AF4A89" w:rsidRDefault="00AF4A89" w:rsidP="00AF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jc w:val="center"/>
        <w:rPr>
          <w:b/>
          <w:smallCaps/>
          <w:color w:val="F2F2F2" w:themeColor="background1" w:themeShade="F2"/>
        </w:rPr>
      </w:pPr>
      <w:r w:rsidRPr="00AF4A89">
        <w:rPr>
          <w:b/>
          <w:smallCaps/>
          <w:color w:val="F2F2F2" w:themeColor="background1" w:themeShade="F2"/>
        </w:rPr>
        <w:t>Coopération entre la Commission communautaire française et la Région de l’Oriental au Maroc</w:t>
      </w:r>
    </w:p>
    <w:p w:rsidR="00AF4A89" w:rsidRPr="00AF4A89" w:rsidRDefault="00AF4A89" w:rsidP="00AF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jc w:val="center"/>
        <w:rPr>
          <w:b/>
          <w:smallCaps/>
          <w:color w:val="F2F2F2" w:themeColor="background1" w:themeShade="F2"/>
        </w:rPr>
      </w:pPr>
      <w:r w:rsidRPr="00AF4A89">
        <w:rPr>
          <w:b/>
          <w:smallCaps/>
          <w:color w:val="F2F2F2" w:themeColor="background1" w:themeShade="F2"/>
        </w:rPr>
        <w:t>Programmation 2018/2022</w:t>
      </w:r>
    </w:p>
    <w:tbl>
      <w:tblPr>
        <w:tblStyle w:val="Grilledutableau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A89" w:rsidTr="00AF4A89">
        <w:tc>
          <w:tcPr>
            <w:tcW w:w="9062" w:type="dxa"/>
            <w:shd w:val="clear" w:color="auto" w:fill="002060"/>
          </w:tcPr>
          <w:p w:rsidR="00AF4A89" w:rsidRPr="00AF4A89" w:rsidRDefault="00AF4A89" w:rsidP="00AF4A89">
            <w:pPr>
              <w:pStyle w:val="Paragraphedeliste"/>
              <w:numPr>
                <w:ilvl w:val="0"/>
                <w:numId w:val="2"/>
              </w:numPr>
              <w:ind w:left="454" w:hanging="425"/>
              <w:rPr>
                <w:b/>
                <w:smallCaps/>
              </w:rPr>
            </w:pPr>
            <w:r w:rsidRPr="00AF4A89">
              <w:rPr>
                <w:b/>
                <w:smallCaps/>
                <w:color w:val="FFFFFF" w:themeColor="background1"/>
              </w:rPr>
              <w:t>Renseignements généraux</w:t>
            </w:r>
          </w:p>
        </w:tc>
      </w:tr>
    </w:tbl>
    <w:tbl>
      <w:tblPr>
        <w:tblStyle w:val="Grilledutableau"/>
        <w:tblpPr w:leftFromText="141" w:rightFromText="141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F4A89" w:rsidTr="00AF4A89">
        <w:tc>
          <w:tcPr>
            <w:tcW w:w="2972" w:type="dxa"/>
          </w:tcPr>
          <w:p w:rsidR="00AF4A89" w:rsidRDefault="00AF4A89" w:rsidP="00AF4A89">
            <w:r>
              <w:t>Nom de l’opérateur</w:t>
            </w:r>
          </w:p>
        </w:tc>
        <w:tc>
          <w:tcPr>
            <w:tcW w:w="6090" w:type="dxa"/>
          </w:tcPr>
          <w:p w:rsidR="00AF4A89" w:rsidRDefault="00AF4A89" w:rsidP="00AF4A89"/>
        </w:tc>
      </w:tr>
      <w:tr w:rsidR="00AF4A89" w:rsidTr="00AF4A89">
        <w:tc>
          <w:tcPr>
            <w:tcW w:w="2972" w:type="dxa"/>
          </w:tcPr>
          <w:p w:rsidR="00AF4A89" w:rsidRDefault="00AF4A89" w:rsidP="00AF4A89">
            <w:r>
              <w:t>Nom du responsable du projet</w:t>
            </w:r>
          </w:p>
        </w:tc>
        <w:tc>
          <w:tcPr>
            <w:tcW w:w="6090" w:type="dxa"/>
          </w:tcPr>
          <w:p w:rsidR="00AF4A89" w:rsidRDefault="00AF4A89" w:rsidP="00AF4A89"/>
        </w:tc>
      </w:tr>
      <w:tr w:rsidR="00AF4A89" w:rsidTr="00AF4A89">
        <w:tc>
          <w:tcPr>
            <w:tcW w:w="2972" w:type="dxa"/>
          </w:tcPr>
          <w:p w:rsidR="00AF4A89" w:rsidRDefault="00AF4A89" w:rsidP="00AF4A89">
            <w:r>
              <w:t>Adresse</w:t>
            </w:r>
          </w:p>
        </w:tc>
        <w:tc>
          <w:tcPr>
            <w:tcW w:w="6090" w:type="dxa"/>
          </w:tcPr>
          <w:p w:rsidR="00AF4A89" w:rsidRDefault="00AF4A89" w:rsidP="00AF4A89"/>
        </w:tc>
      </w:tr>
      <w:tr w:rsidR="00AF4A89" w:rsidTr="00AF4A89">
        <w:tc>
          <w:tcPr>
            <w:tcW w:w="2972" w:type="dxa"/>
          </w:tcPr>
          <w:p w:rsidR="00AF4A89" w:rsidRDefault="00AF4A89" w:rsidP="00AF4A89">
            <w:r>
              <w:t>Code postal - commune</w:t>
            </w:r>
          </w:p>
        </w:tc>
        <w:tc>
          <w:tcPr>
            <w:tcW w:w="6090" w:type="dxa"/>
          </w:tcPr>
          <w:p w:rsidR="00AF4A89" w:rsidRDefault="00AF4A89" w:rsidP="00AF4A89"/>
        </w:tc>
      </w:tr>
      <w:tr w:rsidR="00AF4A89" w:rsidTr="00AF4A89">
        <w:tc>
          <w:tcPr>
            <w:tcW w:w="2972" w:type="dxa"/>
          </w:tcPr>
          <w:p w:rsidR="00AF4A89" w:rsidRDefault="00AF4A89" w:rsidP="00AF4A89">
            <w:r>
              <w:t>Téléphone</w:t>
            </w:r>
          </w:p>
        </w:tc>
        <w:tc>
          <w:tcPr>
            <w:tcW w:w="6090" w:type="dxa"/>
          </w:tcPr>
          <w:p w:rsidR="00AF4A89" w:rsidRDefault="00AF4A89" w:rsidP="00AF4A89"/>
        </w:tc>
      </w:tr>
      <w:tr w:rsidR="00AF4A89" w:rsidTr="00AF4A89">
        <w:tc>
          <w:tcPr>
            <w:tcW w:w="2972" w:type="dxa"/>
          </w:tcPr>
          <w:p w:rsidR="00AF4A89" w:rsidRDefault="00AF4A89" w:rsidP="00AF4A89">
            <w:r>
              <w:t>Adresse courriel</w:t>
            </w:r>
          </w:p>
        </w:tc>
        <w:tc>
          <w:tcPr>
            <w:tcW w:w="6090" w:type="dxa"/>
          </w:tcPr>
          <w:p w:rsidR="00AF4A89" w:rsidRDefault="00AF4A89" w:rsidP="00AF4A89"/>
        </w:tc>
      </w:tr>
    </w:tbl>
    <w:p w:rsidR="00AF4A89" w:rsidRDefault="00AF4A89" w:rsidP="00AF4A89"/>
    <w:p w:rsidR="00AF4A89" w:rsidRPr="00AF36C4" w:rsidRDefault="00AF4A89" w:rsidP="00AF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left="567" w:hanging="425"/>
        <w:rPr>
          <w:b/>
          <w:smallCaps/>
          <w:color w:val="F2F2F2" w:themeColor="background1" w:themeShade="F2"/>
        </w:rPr>
      </w:pPr>
      <w:r w:rsidRPr="00AF36C4">
        <w:rPr>
          <w:b/>
          <w:smallCaps/>
          <w:color w:val="F2F2F2" w:themeColor="background1" w:themeShade="F2"/>
        </w:rPr>
        <w:t>2.</w:t>
      </w:r>
      <w:r w:rsidRPr="00AF36C4">
        <w:rPr>
          <w:b/>
          <w:smallCaps/>
          <w:color w:val="F2F2F2" w:themeColor="background1" w:themeShade="F2"/>
        </w:rPr>
        <w:tab/>
      </w:r>
      <w:r w:rsidR="00AF36C4" w:rsidRPr="00AF36C4">
        <w:rPr>
          <w:b/>
          <w:smallCaps/>
          <w:color w:val="F2F2F2" w:themeColor="background1" w:themeShade="F2"/>
        </w:rPr>
        <w:t>Thématique abordée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357"/>
        <w:gridCol w:w="852"/>
      </w:tblGrid>
      <w:tr w:rsidR="00AF36C4" w:rsidTr="00AF36C4">
        <w:tc>
          <w:tcPr>
            <w:tcW w:w="8357" w:type="dxa"/>
          </w:tcPr>
          <w:p w:rsidR="00AF36C4" w:rsidRDefault="00AF36C4" w:rsidP="00AF4A89">
            <w:r>
              <w:t>La mixité sociale, culturelle et l’approche de genre</w:t>
            </w:r>
          </w:p>
        </w:tc>
        <w:tc>
          <w:tcPr>
            <w:tcW w:w="852" w:type="dxa"/>
          </w:tcPr>
          <w:p w:rsidR="00AF36C4" w:rsidRDefault="00AF36C4" w:rsidP="00AF4A89"/>
        </w:tc>
      </w:tr>
      <w:tr w:rsidR="00AF36C4" w:rsidTr="00AF36C4">
        <w:tc>
          <w:tcPr>
            <w:tcW w:w="8357" w:type="dxa"/>
          </w:tcPr>
          <w:p w:rsidR="00AF36C4" w:rsidRDefault="00AF36C4" w:rsidP="00AF4A89">
            <w:r>
              <w:t>Les activités génératrices de revenu et l’économie sociale et solidaire</w:t>
            </w:r>
          </w:p>
        </w:tc>
        <w:tc>
          <w:tcPr>
            <w:tcW w:w="852" w:type="dxa"/>
          </w:tcPr>
          <w:p w:rsidR="00AF36C4" w:rsidRDefault="00AF36C4" w:rsidP="00AF4A89"/>
        </w:tc>
      </w:tr>
      <w:tr w:rsidR="00AF36C4" w:rsidTr="00AF36C4">
        <w:tc>
          <w:tcPr>
            <w:tcW w:w="8357" w:type="dxa"/>
          </w:tcPr>
          <w:p w:rsidR="00AF36C4" w:rsidRDefault="00AF36C4" w:rsidP="00AF36C4">
            <w:r>
              <w:t>La parentalité et l’accrochage scolaire</w:t>
            </w:r>
          </w:p>
        </w:tc>
        <w:tc>
          <w:tcPr>
            <w:tcW w:w="852" w:type="dxa"/>
          </w:tcPr>
          <w:p w:rsidR="00AF36C4" w:rsidRDefault="00AF36C4" w:rsidP="00AF4A89"/>
        </w:tc>
      </w:tr>
      <w:tr w:rsidR="00AF36C4" w:rsidTr="00AF36C4">
        <w:tc>
          <w:tcPr>
            <w:tcW w:w="8357" w:type="dxa"/>
          </w:tcPr>
          <w:p w:rsidR="00AF36C4" w:rsidRDefault="00AF36C4" w:rsidP="00AF4A89">
            <w:r>
              <w:t>L’accueil des primo-arrivants</w:t>
            </w:r>
          </w:p>
        </w:tc>
        <w:tc>
          <w:tcPr>
            <w:tcW w:w="852" w:type="dxa"/>
          </w:tcPr>
          <w:p w:rsidR="00AF36C4" w:rsidRDefault="00AF36C4" w:rsidP="00AF4A89"/>
        </w:tc>
      </w:tr>
    </w:tbl>
    <w:p w:rsidR="00AF4A89" w:rsidRDefault="00AF4A89" w:rsidP="00AF4A89"/>
    <w:p w:rsidR="00AF36C4" w:rsidRPr="00AF36C4" w:rsidRDefault="00AF36C4" w:rsidP="00AF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left="567" w:hanging="425"/>
        <w:rPr>
          <w:b/>
          <w:smallCaps/>
          <w:color w:val="F2F2F2" w:themeColor="background1" w:themeShade="F2"/>
        </w:rPr>
      </w:pPr>
      <w:r>
        <w:rPr>
          <w:b/>
          <w:smallCaps/>
          <w:color w:val="F2F2F2" w:themeColor="background1" w:themeShade="F2"/>
        </w:rPr>
        <w:t>3</w:t>
      </w:r>
      <w:r w:rsidRPr="00AF36C4">
        <w:rPr>
          <w:b/>
          <w:smallCaps/>
          <w:color w:val="F2F2F2" w:themeColor="background1" w:themeShade="F2"/>
        </w:rPr>
        <w:t>.</w:t>
      </w:r>
      <w:r w:rsidRPr="00AF36C4">
        <w:rPr>
          <w:b/>
          <w:smallCaps/>
          <w:color w:val="F2F2F2" w:themeColor="background1" w:themeShade="F2"/>
        </w:rPr>
        <w:tab/>
      </w:r>
      <w:r>
        <w:rPr>
          <w:b/>
          <w:smallCaps/>
          <w:color w:val="F2F2F2" w:themeColor="background1" w:themeShade="F2"/>
        </w:rPr>
        <w:t>Brève description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6C4" w:rsidTr="00AF36C4">
        <w:tc>
          <w:tcPr>
            <w:tcW w:w="9209" w:type="dxa"/>
          </w:tcPr>
          <w:p w:rsidR="00AF36C4" w:rsidRDefault="00AF36C4" w:rsidP="00AF4A89">
            <w:r>
              <w:t>Veillez présenter votre projet en maximum 25 lignes</w:t>
            </w:r>
          </w:p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</w:tc>
      </w:tr>
    </w:tbl>
    <w:p w:rsidR="00AF36C4" w:rsidRDefault="00AF36C4" w:rsidP="00AF4A89"/>
    <w:p w:rsidR="00AF36C4" w:rsidRPr="00AF36C4" w:rsidRDefault="00AF36C4" w:rsidP="00AF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left="567" w:hanging="425"/>
        <w:rPr>
          <w:b/>
          <w:smallCaps/>
          <w:color w:val="F2F2F2" w:themeColor="background1" w:themeShade="F2"/>
        </w:rPr>
      </w:pPr>
      <w:r>
        <w:rPr>
          <w:b/>
          <w:smallCaps/>
          <w:color w:val="F2F2F2" w:themeColor="background1" w:themeShade="F2"/>
        </w:rPr>
        <w:t>4</w:t>
      </w:r>
      <w:r w:rsidRPr="00AF36C4">
        <w:rPr>
          <w:b/>
          <w:smallCaps/>
          <w:color w:val="F2F2F2" w:themeColor="background1" w:themeShade="F2"/>
        </w:rPr>
        <w:t>.</w:t>
      </w:r>
      <w:r w:rsidRPr="00AF36C4">
        <w:rPr>
          <w:b/>
          <w:smallCaps/>
          <w:color w:val="F2F2F2" w:themeColor="background1" w:themeShade="F2"/>
        </w:rPr>
        <w:tab/>
      </w:r>
      <w:r>
        <w:rPr>
          <w:b/>
          <w:smallCaps/>
          <w:color w:val="F2F2F2" w:themeColor="background1" w:themeShade="F2"/>
        </w:rPr>
        <w:t xml:space="preserve">Partenaires potentiels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6C4" w:rsidTr="00AF36C4">
        <w:tc>
          <w:tcPr>
            <w:tcW w:w="9209" w:type="dxa"/>
          </w:tcPr>
          <w:p w:rsidR="00AF36C4" w:rsidRDefault="00AF36C4" w:rsidP="00AF4A89">
            <w:r>
              <w:t>Veuillez préciser les coordonnées du ou des partenaires de la région de l’Oriental avec lesquels vous souhaitez mener votre coopération, ou, s’il n’est pas encore identifié, en décrire le profil</w:t>
            </w:r>
            <w:r w:rsidR="00402B0E">
              <w:t xml:space="preserve"> souhaité</w:t>
            </w:r>
            <w:r>
              <w:t>.</w:t>
            </w:r>
          </w:p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</w:tc>
      </w:tr>
    </w:tbl>
    <w:p w:rsidR="00AF36C4" w:rsidRPr="00AF36C4" w:rsidRDefault="00AF36C4" w:rsidP="00AF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left="567" w:hanging="425"/>
        <w:rPr>
          <w:b/>
          <w:smallCaps/>
          <w:color w:val="F2F2F2" w:themeColor="background1" w:themeShade="F2"/>
        </w:rPr>
      </w:pPr>
      <w:r>
        <w:rPr>
          <w:b/>
          <w:smallCaps/>
          <w:color w:val="F2F2F2" w:themeColor="background1" w:themeShade="F2"/>
        </w:rPr>
        <w:lastRenderedPageBreak/>
        <w:t>5</w:t>
      </w:r>
      <w:r w:rsidRPr="00AF36C4">
        <w:rPr>
          <w:b/>
          <w:smallCaps/>
          <w:color w:val="F2F2F2" w:themeColor="background1" w:themeShade="F2"/>
        </w:rPr>
        <w:t>.</w:t>
      </w:r>
      <w:r w:rsidRPr="00AF36C4">
        <w:rPr>
          <w:b/>
          <w:smallCaps/>
          <w:color w:val="F2F2F2" w:themeColor="background1" w:themeShade="F2"/>
        </w:rPr>
        <w:tab/>
      </w:r>
      <w:r>
        <w:rPr>
          <w:b/>
          <w:smallCaps/>
          <w:color w:val="F2F2F2" w:themeColor="background1" w:themeShade="F2"/>
        </w:rPr>
        <w:t xml:space="preserve">Durée du projet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6C4" w:rsidTr="00AF36C4">
        <w:tc>
          <w:tcPr>
            <w:tcW w:w="9209" w:type="dxa"/>
          </w:tcPr>
          <w:p w:rsidR="00AF36C4" w:rsidRDefault="00AF36C4" w:rsidP="00AF4A89">
            <w:r>
              <w:t xml:space="preserve">Veuillez préciser les dates souhaitées de la mise en œuvre de votre projet et sa durée (de 1 à 5 ans). Préciser et justifier le nombre de missions souhaitées annuellement (envoi et accueil). </w:t>
            </w:r>
          </w:p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  <w:p w:rsidR="00AF36C4" w:rsidRDefault="00AF36C4" w:rsidP="00AF4A89"/>
        </w:tc>
      </w:tr>
    </w:tbl>
    <w:p w:rsidR="00AF36C4" w:rsidRDefault="00AF36C4" w:rsidP="00AF4A89"/>
    <w:p w:rsidR="00144DB2" w:rsidRPr="00AF36C4" w:rsidRDefault="00144DB2" w:rsidP="0014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ind w:left="567" w:hanging="425"/>
        <w:rPr>
          <w:b/>
          <w:smallCaps/>
          <w:color w:val="F2F2F2" w:themeColor="background1" w:themeShade="F2"/>
        </w:rPr>
      </w:pPr>
      <w:r>
        <w:rPr>
          <w:b/>
          <w:smallCaps/>
          <w:color w:val="F2F2F2" w:themeColor="background1" w:themeShade="F2"/>
        </w:rPr>
        <w:t>6</w:t>
      </w:r>
      <w:r w:rsidRPr="00AF36C4">
        <w:rPr>
          <w:b/>
          <w:smallCaps/>
          <w:color w:val="F2F2F2" w:themeColor="background1" w:themeShade="F2"/>
        </w:rPr>
        <w:t>.</w:t>
      </w:r>
      <w:r w:rsidRPr="00AF36C4">
        <w:rPr>
          <w:b/>
          <w:smallCaps/>
          <w:color w:val="F2F2F2" w:themeColor="background1" w:themeShade="F2"/>
        </w:rPr>
        <w:tab/>
      </w:r>
      <w:r>
        <w:rPr>
          <w:b/>
          <w:smallCaps/>
          <w:color w:val="F2F2F2" w:themeColor="background1" w:themeShade="F2"/>
        </w:rPr>
        <w:t>Manifestation d’intérêt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4DB2" w:rsidTr="00951746">
        <w:tc>
          <w:tcPr>
            <w:tcW w:w="9209" w:type="dxa"/>
          </w:tcPr>
          <w:p w:rsidR="00144DB2" w:rsidRDefault="00144DB2" w:rsidP="00AF4A89"/>
          <w:p w:rsidR="00144DB2" w:rsidRPr="00144DB2" w:rsidRDefault="00144DB2" w:rsidP="00144DB2">
            <w:pPr>
              <w:spacing w:line="360" w:lineRule="auto"/>
            </w:pPr>
            <w:r w:rsidRPr="00144DB2">
              <w:t>Je soussigné.e…………………</w:t>
            </w:r>
            <w:r w:rsidR="00951746">
              <w:t>….</w:t>
            </w:r>
            <w:r w:rsidRPr="00144DB2">
              <w:t>………….. dûment mandaté.e par ………………………………………………………</w:t>
            </w:r>
          </w:p>
          <w:p w:rsidR="00144DB2" w:rsidRPr="00144DB2" w:rsidRDefault="00144DB2" w:rsidP="00144DB2">
            <w:pPr>
              <w:spacing w:line="360" w:lineRule="auto"/>
            </w:pPr>
            <w:r w:rsidRPr="00144DB2">
              <w:t>introduit cette manifestation d’intérêt dans le cadre de la programmation 2018/2022 de la coopération entre la Commission communautaire française et la Région de l’Oriental</w:t>
            </w:r>
            <w:r w:rsidR="00951746">
              <w:t xml:space="preserve"> du Maroc</w:t>
            </w:r>
            <w:r w:rsidRPr="00144DB2">
              <w:t xml:space="preserve">. </w:t>
            </w:r>
          </w:p>
          <w:p w:rsidR="00951746" w:rsidRDefault="00951746" w:rsidP="00144DB2">
            <w:pPr>
              <w:spacing w:line="360" w:lineRule="auto"/>
            </w:pPr>
          </w:p>
          <w:p w:rsidR="00144DB2" w:rsidRPr="00144DB2" w:rsidRDefault="00951746" w:rsidP="00144DB2">
            <w:pPr>
              <w:spacing w:line="360" w:lineRule="auto"/>
            </w:pPr>
            <w:r>
              <w:t xml:space="preserve">J’ai pris connaissance des conditions du programme : </w:t>
            </w:r>
          </w:p>
          <w:p w:rsidR="00951746" w:rsidRDefault="00144DB2" w:rsidP="00951746">
            <w:pPr>
              <w:pStyle w:val="Retraitcorpsdetexte2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</w:rPr>
            </w:pPr>
            <w:r w:rsidRPr="00144DB2">
              <w:rPr>
                <w:rFonts w:asciiTheme="minorHAnsi" w:hAnsiTheme="minorHAnsi"/>
              </w:rPr>
              <w:t>Le formulaire de manifestation d’intérêt ne constitue pas une demande de financement du projet</w:t>
            </w:r>
          </w:p>
          <w:p w:rsidR="00144DB2" w:rsidRPr="00951746" w:rsidRDefault="00951746" w:rsidP="00951746">
            <w:pPr>
              <w:pStyle w:val="Retraitcorpsdetexte2"/>
              <w:numPr>
                <w:ilvl w:val="0"/>
                <w:numId w:val="3"/>
              </w:numPr>
              <w:spacing w:line="360" w:lineRule="auto"/>
              <w:ind w:left="738" w:hanging="284"/>
              <w:rPr>
                <w:rFonts w:asciiTheme="minorHAnsi" w:hAnsiTheme="minorHAnsi"/>
              </w:rPr>
            </w:pPr>
            <w:r w:rsidRPr="00951746">
              <w:rPr>
                <w:rFonts w:asciiTheme="minorHAnsi" w:hAnsiTheme="minorHAnsi"/>
              </w:rPr>
              <w:t xml:space="preserve">La demande </w:t>
            </w:r>
            <w:r>
              <w:rPr>
                <w:rFonts w:asciiTheme="minorHAnsi" w:hAnsiTheme="minorHAnsi"/>
              </w:rPr>
              <w:t>de</w:t>
            </w:r>
            <w:r w:rsidRPr="00951746">
              <w:rPr>
                <w:rFonts w:asciiTheme="minorHAnsi" w:hAnsiTheme="minorHAnsi"/>
              </w:rPr>
              <w:t xml:space="preserve"> fina</w:t>
            </w:r>
            <w:r>
              <w:rPr>
                <w:rFonts w:asciiTheme="minorHAnsi" w:hAnsiTheme="minorHAnsi"/>
              </w:rPr>
              <w:t>nce</w:t>
            </w:r>
            <w:r w:rsidRPr="00951746">
              <w:rPr>
                <w:rFonts w:asciiTheme="minorHAnsi" w:hAnsiTheme="minorHAnsi"/>
              </w:rPr>
              <w:t xml:space="preserve">ment </w:t>
            </w:r>
            <w:r>
              <w:rPr>
                <w:rFonts w:asciiTheme="minorHAnsi" w:hAnsiTheme="minorHAnsi"/>
              </w:rPr>
              <w:t>du projet de coopération s</w:t>
            </w:r>
            <w:r w:rsidR="00144DB2" w:rsidRPr="00951746">
              <w:rPr>
                <w:rFonts w:asciiTheme="minorHAnsi" w:hAnsiTheme="minorHAnsi"/>
              </w:rPr>
              <w:t xml:space="preserve">era introduite </w:t>
            </w:r>
            <w:r>
              <w:rPr>
                <w:rFonts w:asciiTheme="minorHAnsi" w:hAnsiTheme="minorHAnsi"/>
              </w:rPr>
              <w:t>pour le 15 avril 2018 au plus tard</w:t>
            </w:r>
            <w:r w:rsidR="00144DB2" w:rsidRPr="00951746">
              <w:rPr>
                <w:rFonts w:asciiTheme="minorHAnsi" w:hAnsiTheme="minorHAnsi"/>
              </w:rPr>
              <w:t xml:space="preserve"> lorsque la Commission communautaire française et l’Agence de l’Oriental auront décidé de l’intérêt ou non </w:t>
            </w:r>
            <w:r w:rsidR="00144DB2" w:rsidRPr="00951746">
              <w:rPr>
                <w:rFonts w:asciiTheme="minorHAnsi" w:hAnsiTheme="minorHAnsi"/>
              </w:rPr>
              <w:t xml:space="preserve">de la mise en œuvre du projet de coopération tel </w:t>
            </w:r>
            <w:r>
              <w:rPr>
                <w:rFonts w:asciiTheme="minorHAnsi" w:hAnsiTheme="minorHAnsi"/>
              </w:rPr>
              <w:t>que présenté dans ce formulaire.</w:t>
            </w:r>
            <w:r w:rsidR="00144DB2" w:rsidRPr="00951746">
              <w:rPr>
                <w:rFonts w:asciiTheme="minorHAnsi" w:hAnsiTheme="minorHAnsi"/>
              </w:rPr>
              <w:t xml:space="preserve"> </w:t>
            </w:r>
          </w:p>
          <w:p w:rsidR="00144DB2" w:rsidRPr="00144DB2" w:rsidRDefault="00144DB2" w:rsidP="00144DB2">
            <w:pPr>
              <w:spacing w:line="360" w:lineRule="auto"/>
              <w:rPr>
                <w:lang w:val="fr-FR"/>
              </w:rPr>
            </w:pPr>
          </w:p>
          <w:p w:rsidR="00144DB2" w:rsidRDefault="00144DB2" w:rsidP="00AF4A89"/>
          <w:p w:rsidR="00144DB2" w:rsidRDefault="00951746" w:rsidP="00AF4A89">
            <w:r>
              <w:t>Signature : ………………………………………………………………..  Date : …./…./……….</w:t>
            </w:r>
          </w:p>
          <w:p w:rsidR="00144DB2" w:rsidRDefault="00144DB2" w:rsidP="00AF4A89"/>
          <w:p w:rsidR="00144DB2" w:rsidRDefault="00144DB2" w:rsidP="00AF4A89"/>
        </w:tc>
      </w:tr>
    </w:tbl>
    <w:p w:rsidR="00AF36C4" w:rsidRDefault="00AF36C4" w:rsidP="00AF4A89"/>
    <w:sectPr w:rsidR="00AF36C4" w:rsidSect="00AF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89" w:rsidRDefault="00AF4A89" w:rsidP="00AF4A89">
      <w:pPr>
        <w:spacing w:after="0" w:line="240" w:lineRule="auto"/>
      </w:pPr>
      <w:r>
        <w:separator/>
      </w:r>
    </w:p>
  </w:endnote>
  <w:endnote w:type="continuationSeparator" w:id="0">
    <w:p w:rsidR="00AF4A89" w:rsidRDefault="00AF4A89" w:rsidP="00A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181836"/>
      <w:docPartObj>
        <w:docPartGallery w:val="Page Numbers (Bottom of Page)"/>
        <w:docPartUnique/>
      </w:docPartObj>
    </w:sdtPr>
    <w:sdtContent>
      <w:p w:rsidR="00382297" w:rsidRDefault="003822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2297">
          <w:rPr>
            <w:noProof/>
            <w:lang w:val="fr-FR"/>
          </w:rPr>
          <w:t>2</w:t>
        </w:r>
        <w:r>
          <w:fldChar w:fldCharType="end"/>
        </w:r>
        <w:r>
          <w:t>.</w:t>
        </w:r>
      </w:p>
      <w:bookmarkStart w:id="0" w:name="_GoBack" w:displacedByCustomXml="next"/>
      <w:bookmarkEnd w:id="0" w:displacedByCustomXml="next"/>
    </w:sdtContent>
  </w:sdt>
  <w:p w:rsidR="00382297" w:rsidRDefault="0038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97" w:rsidRDefault="0038229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97" w:rsidRDefault="003822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89" w:rsidRDefault="00AF4A89" w:rsidP="00AF4A89">
      <w:pPr>
        <w:spacing w:after="0" w:line="240" w:lineRule="auto"/>
      </w:pPr>
      <w:r>
        <w:separator/>
      </w:r>
    </w:p>
  </w:footnote>
  <w:footnote w:type="continuationSeparator" w:id="0">
    <w:p w:rsidR="00AF4A89" w:rsidRDefault="00AF4A89" w:rsidP="00A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97" w:rsidRDefault="003822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Y="2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A89" w:rsidTr="00AF4A89">
      <w:trPr>
        <w:trHeight w:val="1560"/>
      </w:trPr>
      <w:tc>
        <w:tcPr>
          <w:tcW w:w="4531" w:type="dxa"/>
        </w:tcPr>
        <w:p w:rsidR="00AF4A89" w:rsidRDefault="00AF4A89" w:rsidP="00AF4A89">
          <w:r>
            <w:rPr>
              <w:rFonts w:eastAsia="Times New Roman" w:cs="Arial"/>
              <w:noProof/>
              <w:sz w:val="24"/>
              <w:szCs w:val="24"/>
              <w:lang w:eastAsia="fr-BE"/>
            </w:rPr>
            <w:drawing>
              <wp:inline distT="0" distB="0" distL="0" distR="0" wp14:anchorId="6BBABA1D" wp14:editId="7582DD8C">
                <wp:extent cx="1323975" cy="792157"/>
                <wp:effectExtent l="0" t="0" r="0" b="825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Francophones Bruxell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305" cy="797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AF4A89" w:rsidRDefault="00AF4A89" w:rsidP="00AF4A89">
          <w:pPr>
            <w:jc w:val="right"/>
          </w:pPr>
          <w:r>
            <w:rPr>
              <w:rFonts w:eastAsia="Times New Roman" w:cs="Arial"/>
              <w:noProof/>
              <w:sz w:val="24"/>
              <w:szCs w:val="24"/>
              <w:lang w:eastAsia="fr-BE"/>
            </w:rPr>
            <w:drawing>
              <wp:inline distT="0" distB="0" distL="0" distR="0" wp14:anchorId="387A3D2B" wp14:editId="44897775">
                <wp:extent cx="1190625" cy="960711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AD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128" cy="964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A89" w:rsidRPr="00AF4A89" w:rsidRDefault="00AF4A89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97" w:rsidRDefault="003822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8B"/>
    <w:multiLevelType w:val="hybridMultilevel"/>
    <w:tmpl w:val="D1705D80"/>
    <w:lvl w:ilvl="0" w:tplc="84F87D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0DC6"/>
    <w:multiLevelType w:val="hybridMultilevel"/>
    <w:tmpl w:val="60A2A0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7A31"/>
    <w:multiLevelType w:val="hybridMultilevel"/>
    <w:tmpl w:val="1B34FE82"/>
    <w:lvl w:ilvl="0" w:tplc="DE2E3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9"/>
    <w:rsid w:val="00144DB2"/>
    <w:rsid w:val="00382297"/>
    <w:rsid w:val="003E06BB"/>
    <w:rsid w:val="00402B0E"/>
    <w:rsid w:val="00951746"/>
    <w:rsid w:val="00AF36C4"/>
    <w:rsid w:val="00A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1269-0887-4B56-BCB3-955E1D2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A89"/>
  </w:style>
  <w:style w:type="paragraph" w:styleId="Pieddepage">
    <w:name w:val="footer"/>
    <w:basedOn w:val="Normal"/>
    <w:link w:val="PieddepageCar"/>
    <w:uiPriority w:val="99"/>
    <w:unhideWhenUsed/>
    <w:rsid w:val="00AF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A89"/>
  </w:style>
  <w:style w:type="paragraph" w:styleId="Retraitcorpsdetexte2">
    <w:name w:val="Body Text Indent 2"/>
    <w:basedOn w:val="Normal"/>
    <w:link w:val="Retraitcorpsdetexte2Car"/>
    <w:semiHidden/>
    <w:unhideWhenUsed/>
    <w:rsid w:val="00AF4A89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val="fr-FR" w:eastAsia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F4A89"/>
    <w:rPr>
      <w:rFonts w:ascii="Arial" w:eastAsia="Times New Roman" w:hAnsi="Arial" w:cs="Times New Roman"/>
      <w:szCs w:val="20"/>
      <w:lang w:val="fr-FR" w:eastAsia="fr-BE"/>
    </w:rPr>
  </w:style>
  <w:style w:type="table" w:styleId="Grilledutableau">
    <w:name w:val="Table Grid"/>
    <w:basedOn w:val="TableauNormal"/>
    <w:uiPriority w:val="39"/>
    <w:rsid w:val="00A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552C-5BE9-43C1-B876-FAAD25F3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LAURANT</dc:creator>
  <cp:keywords/>
  <dc:description/>
  <cp:lastModifiedBy>Mylène LAURANT</cp:lastModifiedBy>
  <cp:revision>3</cp:revision>
  <dcterms:created xsi:type="dcterms:W3CDTF">2018-01-12T13:11:00Z</dcterms:created>
  <dcterms:modified xsi:type="dcterms:W3CDTF">2018-01-12T13:50:00Z</dcterms:modified>
</cp:coreProperties>
</file>