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076" w:rsidRPr="00B35A08" w:rsidRDefault="007510A3" w:rsidP="005449B4">
      <w:pPr>
        <w:ind w:left="1701" w:right="1558" w:hanging="425"/>
        <w:rPr>
          <w:lang w:eastAsia="fr-BE"/>
        </w:rPr>
      </w:pPr>
      <w:bookmarkStart w:id="0" w:name="_GoBack"/>
      <w:bookmarkEnd w:id="0"/>
      <w:r w:rsidRPr="00B35A08">
        <w:rPr>
          <w:rFonts w:ascii="Corbel" w:hAnsi="Corbel" w:cs="Corbel"/>
          <w:noProof/>
          <w:sz w:val="16"/>
          <w:szCs w:val="16"/>
          <w:lang w:val="fr-BE" w:eastAsia="fr-BE"/>
        </w:rPr>
        <mc:AlternateContent>
          <mc:Choice Requires="wps">
            <w:drawing>
              <wp:anchor distT="0" distB="0" distL="114300" distR="114300" simplePos="0" relativeHeight="251663360" behindDoc="0" locked="0" layoutInCell="1" allowOverlap="1" wp14:anchorId="3BD470C0" wp14:editId="5FF64446">
                <wp:simplePos x="0" y="0"/>
                <wp:positionH relativeFrom="column">
                  <wp:posOffset>153805</wp:posOffset>
                </wp:positionH>
                <wp:positionV relativeFrom="paragraph">
                  <wp:posOffset>-2847</wp:posOffset>
                </wp:positionV>
                <wp:extent cx="6406515" cy="619432"/>
                <wp:effectExtent l="0" t="0" r="1333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6515" cy="619432"/>
                        </a:xfrm>
                        <a:prstGeom prst="rect">
                          <a:avLst/>
                        </a:prstGeom>
                        <a:solidFill>
                          <a:srgbClr val="FFFFFF"/>
                        </a:solidFill>
                        <a:ln w="9525">
                          <a:solidFill>
                            <a:schemeClr val="bg1">
                              <a:lumMod val="100000"/>
                              <a:lumOff val="0"/>
                            </a:schemeClr>
                          </a:solidFill>
                          <a:miter lim="800000"/>
                          <a:headEnd/>
                          <a:tailEnd/>
                        </a:ln>
                      </wps:spPr>
                      <wps:txbx>
                        <w:txbxContent>
                          <w:p w:rsidR="004D44DC" w:rsidRPr="00B35A08" w:rsidRDefault="004D44DC" w:rsidP="00FA0BCD">
                            <w:pPr>
                              <w:jc w:val="center"/>
                              <w:rPr>
                                <w:rFonts w:ascii="Georgia" w:hAnsi="Georgia"/>
                                <w:b/>
                                <w:lang w:val="fr-BE"/>
                              </w:rPr>
                            </w:pPr>
                            <w:r w:rsidRPr="00B35A08">
                              <w:rPr>
                                <w:rFonts w:ascii="Georgia" w:hAnsi="Georgia"/>
                                <w:b/>
                                <w:lang w:val="fr-BE"/>
                              </w:rPr>
                              <w:t>(S’)Alphabétiser pour faire société ? Pour quel projet de société ?</w:t>
                            </w:r>
                          </w:p>
                          <w:p w:rsidR="007510A3" w:rsidRPr="00B35A08" w:rsidRDefault="004D44DC" w:rsidP="00FA0BCD">
                            <w:pPr>
                              <w:tabs>
                                <w:tab w:val="left" w:pos="10206"/>
                              </w:tabs>
                              <w:ind w:left="1701" w:right="1558" w:hanging="425"/>
                              <w:jc w:val="center"/>
                              <w:rPr>
                                <w:rStyle w:val="lev"/>
                                <w:rFonts w:ascii="Georgia" w:hAnsi="Georgia"/>
                                <w:sz w:val="28"/>
                                <w:szCs w:val="28"/>
                              </w:rPr>
                            </w:pPr>
                            <w:r w:rsidRPr="00B35A08">
                              <w:rPr>
                                <w:rFonts w:ascii="Georgia" w:hAnsi="Georgia"/>
                                <w:b/>
                                <w:lang w:val="fr-BE"/>
                              </w:rPr>
                              <w:t>Au cœur de pratiques de formation.</w:t>
                            </w:r>
                          </w:p>
                          <w:p w:rsidR="007510A3" w:rsidRPr="00B35A08" w:rsidRDefault="007510A3" w:rsidP="00FA0BCD">
                            <w:pPr>
                              <w:tabs>
                                <w:tab w:val="left" w:pos="10206"/>
                              </w:tabs>
                              <w:ind w:right="1558"/>
                              <w:jc w:val="center"/>
                              <w:rPr>
                                <w:rStyle w:val="lev"/>
                                <w:rFonts w:ascii="Georgia" w:hAnsi="Georgia"/>
                                <w:sz w:val="22"/>
                                <w:szCs w:val="22"/>
                              </w:rPr>
                            </w:pPr>
                            <w:r w:rsidRPr="00B35A08">
                              <w:rPr>
                                <w:rStyle w:val="lev"/>
                                <w:rFonts w:ascii="Georgia" w:hAnsi="Georgia"/>
                                <w:sz w:val="22"/>
                                <w:szCs w:val="22"/>
                              </w:rPr>
                              <w:t>Mardi 9 décembre 2014 8h30-12h30</w:t>
                            </w:r>
                            <w:r w:rsidR="00FA0BCD" w:rsidRPr="00B35A08">
                              <w:rPr>
                                <w:rStyle w:val="lev"/>
                                <w:rFonts w:ascii="Georgia" w:hAnsi="Georgia"/>
                                <w:sz w:val="22"/>
                                <w:szCs w:val="22"/>
                              </w:rPr>
                              <w:t xml:space="preserve"> - </w:t>
                            </w:r>
                            <w:r w:rsidRPr="00B35A08">
                              <w:rPr>
                                <w:rStyle w:val="lev"/>
                                <w:rFonts w:ascii="Georgia" w:hAnsi="Georgia"/>
                                <w:sz w:val="22"/>
                                <w:szCs w:val="22"/>
                              </w:rPr>
                              <w:t>Botanique – Salle de l’Orangerie</w:t>
                            </w:r>
                          </w:p>
                          <w:p w:rsidR="004D44DC" w:rsidRPr="00B35A08" w:rsidRDefault="004D44DC" w:rsidP="007510A3">
                            <w:pPr>
                              <w:jc w:val="cente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D470C0" id="_x0000_t202" coordsize="21600,21600" o:spt="202" path="m,l,21600r21600,l21600,xe">
                <v:stroke joinstyle="miter"/>
                <v:path gradientshapeok="t" o:connecttype="rect"/>
              </v:shapetype>
              <v:shape id="Text Box 4" o:spid="_x0000_s1026" type="#_x0000_t202" style="position:absolute;left:0;text-align:left;margin-left:12.1pt;margin-top:-.2pt;width:504.4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" strokecolor="white [3212]">
                <v:textbox>
                  <w:txbxContent>
                    <w:p w:rsidR="004D44DC" w:rsidRPr="00B35A08" w:rsidRDefault="004D44DC" w:rsidP="00FA0BCD">
                      <w:pPr>
                        <w:jc w:val="center"/>
                        <w:rPr>
                          <w:rFonts w:ascii="Georgia" w:hAnsi="Georgia"/>
                          <w:b/>
                          <w:lang w:val="fr-BE"/>
                        </w:rPr>
                      </w:pPr>
                      <w:r w:rsidRPr="00B35A08">
                        <w:rPr>
                          <w:rFonts w:ascii="Georgia" w:hAnsi="Georgia"/>
                          <w:b/>
                          <w:lang w:val="fr-BE"/>
                        </w:rPr>
                        <w:t>(S’)Alphabétiser pour faire société ? Pour quel projet de société ?</w:t>
                      </w:r>
                    </w:p>
                    <w:p w:rsidR="007510A3" w:rsidRPr="00B35A08" w:rsidRDefault="004D44DC" w:rsidP="00FA0BCD">
                      <w:pPr>
                        <w:tabs>
                          <w:tab w:val="left" w:pos="10206"/>
                        </w:tabs>
                        <w:ind w:left="1701" w:right="1558" w:hanging="425"/>
                        <w:jc w:val="center"/>
                        <w:rPr>
                          <w:rStyle w:val="lev"/>
                          <w:rFonts w:ascii="Georgia" w:hAnsi="Georgia"/>
                          <w:sz w:val="28"/>
                          <w:szCs w:val="28"/>
                        </w:rPr>
                      </w:pPr>
                      <w:r w:rsidRPr="00B35A08">
                        <w:rPr>
                          <w:rFonts w:ascii="Georgia" w:hAnsi="Georgia"/>
                          <w:b/>
                          <w:lang w:val="fr-BE"/>
                        </w:rPr>
                        <w:t>Au cœur de pratiques de formation.</w:t>
                      </w:r>
                    </w:p>
                    <w:p w:rsidR="007510A3" w:rsidRPr="00B35A08" w:rsidRDefault="007510A3" w:rsidP="00FA0BCD">
                      <w:pPr>
                        <w:tabs>
                          <w:tab w:val="left" w:pos="10206"/>
                        </w:tabs>
                        <w:ind w:right="1558"/>
                        <w:jc w:val="center"/>
                        <w:rPr>
                          <w:rStyle w:val="lev"/>
                          <w:rFonts w:ascii="Georgia" w:hAnsi="Georgia"/>
                          <w:sz w:val="22"/>
                          <w:szCs w:val="22"/>
                        </w:rPr>
                      </w:pPr>
                      <w:r w:rsidRPr="00B35A08">
                        <w:rPr>
                          <w:rStyle w:val="lev"/>
                          <w:rFonts w:ascii="Georgia" w:hAnsi="Georgia"/>
                          <w:sz w:val="22"/>
                          <w:szCs w:val="22"/>
                        </w:rPr>
                        <w:t>Mardi 9 décembre 2014 8h30-12h30</w:t>
                      </w:r>
                      <w:r w:rsidR="00FA0BCD" w:rsidRPr="00B35A08">
                        <w:rPr>
                          <w:rStyle w:val="lev"/>
                          <w:rFonts w:ascii="Georgia" w:hAnsi="Georgia"/>
                          <w:sz w:val="22"/>
                          <w:szCs w:val="22"/>
                        </w:rPr>
                        <w:t xml:space="preserve"> - </w:t>
                      </w:r>
                      <w:r w:rsidRPr="00B35A08">
                        <w:rPr>
                          <w:rStyle w:val="lev"/>
                          <w:rFonts w:ascii="Georgia" w:hAnsi="Georgia"/>
                          <w:sz w:val="22"/>
                          <w:szCs w:val="22"/>
                        </w:rPr>
                        <w:t>Botanique – Salle de l’Orangerie</w:t>
                      </w:r>
                    </w:p>
                    <w:p w:rsidR="004D44DC" w:rsidRPr="00B35A08" w:rsidRDefault="004D44DC" w:rsidP="007510A3">
                      <w:pPr>
                        <w:jc w:val="center"/>
                        <w:rPr>
                          <w:sz w:val="22"/>
                          <w:szCs w:val="22"/>
                        </w:rPr>
                      </w:pPr>
                    </w:p>
                  </w:txbxContent>
                </v:textbox>
              </v:shape>
            </w:pict>
          </mc:Fallback>
        </mc:AlternateContent>
      </w:r>
    </w:p>
    <w:p w:rsidR="009C5076" w:rsidRPr="00B35A08" w:rsidRDefault="009C5076" w:rsidP="009C5076">
      <w:pPr>
        <w:ind w:left="851" w:right="1558"/>
        <w:jc w:val="both"/>
        <w:rPr>
          <w:lang w:eastAsia="fr-BE"/>
        </w:rPr>
      </w:pPr>
      <w:r w:rsidRPr="00B35A08">
        <w:rPr>
          <w:rFonts w:ascii="Corbel" w:hAnsi="Corbel" w:cs="Corbel"/>
          <w:sz w:val="16"/>
          <w:szCs w:val="16"/>
          <w:lang w:val="fr-BE" w:eastAsia="fr-BE"/>
        </w:rPr>
        <w:tab/>
      </w:r>
      <w:r w:rsidR="0027766E" w:rsidRPr="00B35A08">
        <w:rPr>
          <w:rFonts w:ascii="Corbel" w:hAnsi="Corbel" w:cs="Corbel"/>
          <w:sz w:val="16"/>
          <w:szCs w:val="16"/>
          <w:lang w:val="fr-BE" w:eastAsia="fr-BE"/>
        </w:rPr>
        <w:t>E</w:t>
      </w:r>
      <w:r w:rsidR="0027766E" w:rsidRPr="00B35A08">
        <w:rPr>
          <w:rFonts w:ascii="Corbel" w:hAnsi="Corbel" w:cs="Corbel"/>
          <w:sz w:val="16"/>
          <w:szCs w:val="16"/>
          <w:lang w:val="fr-BE" w:eastAsia="fr-BE"/>
        </w:rPr>
        <w:tab/>
      </w:r>
      <w:r w:rsidR="0027766E" w:rsidRPr="00B35A08">
        <w:rPr>
          <w:rFonts w:ascii="Corbel" w:hAnsi="Corbel" w:cs="Corbel"/>
          <w:sz w:val="16"/>
          <w:szCs w:val="16"/>
          <w:lang w:val="fr-BE" w:eastAsia="fr-BE"/>
        </w:rPr>
        <w:tab/>
      </w:r>
      <w:r w:rsidR="0027766E" w:rsidRPr="00B35A08">
        <w:rPr>
          <w:rFonts w:ascii="Corbel" w:hAnsi="Corbel" w:cs="Corbel"/>
          <w:sz w:val="16"/>
          <w:szCs w:val="16"/>
          <w:lang w:val="fr-BE" w:eastAsia="fr-BE"/>
        </w:rPr>
        <w:tab/>
      </w:r>
      <w:r w:rsidR="0027766E" w:rsidRPr="00B35A08">
        <w:rPr>
          <w:rFonts w:ascii="Corbel" w:hAnsi="Corbel" w:cs="Corbel"/>
          <w:sz w:val="16"/>
          <w:szCs w:val="16"/>
          <w:lang w:val="fr-BE" w:eastAsia="fr-BE"/>
        </w:rPr>
        <w:tab/>
      </w:r>
      <w:r w:rsidR="0027766E" w:rsidRPr="00B35A08">
        <w:rPr>
          <w:rFonts w:ascii="Corbel" w:hAnsi="Corbel" w:cs="Corbel"/>
          <w:sz w:val="16"/>
          <w:szCs w:val="16"/>
          <w:lang w:val="fr-BE" w:eastAsia="fr-BE"/>
        </w:rPr>
        <w:tab/>
      </w:r>
      <w:r w:rsidR="0027766E" w:rsidRPr="00B35A08">
        <w:rPr>
          <w:rFonts w:ascii="Corbel" w:hAnsi="Corbel" w:cs="Corbel"/>
          <w:sz w:val="16"/>
          <w:szCs w:val="16"/>
          <w:lang w:val="fr-BE" w:eastAsia="fr-BE"/>
        </w:rPr>
        <w:tab/>
      </w:r>
      <w:r w:rsidR="0027766E" w:rsidRPr="00B35A08">
        <w:rPr>
          <w:rFonts w:ascii="Corbel" w:hAnsi="Corbel" w:cs="Corbel"/>
          <w:sz w:val="16"/>
          <w:szCs w:val="16"/>
          <w:lang w:val="fr-BE" w:eastAsia="fr-BE"/>
        </w:rPr>
        <w:tab/>
      </w:r>
      <w:r w:rsidR="0027766E" w:rsidRPr="00B35A08">
        <w:rPr>
          <w:rFonts w:ascii="Corbel" w:hAnsi="Corbel" w:cs="Corbel"/>
          <w:sz w:val="16"/>
          <w:szCs w:val="16"/>
          <w:lang w:val="fr-BE" w:eastAsia="fr-BE"/>
        </w:rPr>
        <w:tab/>
      </w:r>
      <w:r w:rsidRPr="00B35A08">
        <w:rPr>
          <w:rFonts w:ascii="Corbel" w:hAnsi="Corbel" w:cs="Corbel"/>
          <w:sz w:val="16"/>
          <w:szCs w:val="16"/>
          <w:lang w:val="fr-BE" w:eastAsia="fr-BE"/>
        </w:rPr>
        <w:t xml:space="preserve"> »</w:t>
      </w:r>
    </w:p>
    <w:p w:rsidR="004D44DC" w:rsidRPr="00B35A08" w:rsidRDefault="009C5076" w:rsidP="009C5076">
      <w:pPr>
        <w:ind w:right="1103"/>
        <w:rPr>
          <w:rStyle w:val="lev"/>
          <w:rFonts w:ascii="Georgia" w:hAnsi="Georgia"/>
          <w:sz w:val="12"/>
          <w:szCs w:val="12"/>
        </w:rPr>
      </w:pPr>
      <w:r w:rsidRPr="00B35A08">
        <w:rPr>
          <w:rStyle w:val="lev"/>
          <w:rFonts w:ascii="Georgia" w:hAnsi="Georgia"/>
          <w:sz w:val="12"/>
          <w:szCs w:val="12"/>
        </w:rPr>
        <w:t xml:space="preserve">  </w:t>
      </w:r>
      <w:r w:rsidR="0027766E" w:rsidRPr="00B35A08">
        <w:rPr>
          <w:rStyle w:val="lev"/>
          <w:rFonts w:ascii="Georgia" w:hAnsi="Georgia"/>
          <w:sz w:val="12"/>
          <w:szCs w:val="12"/>
        </w:rPr>
        <w:tab/>
      </w:r>
      <w:r w:rsidR="0027766E" w:rsidRPr="00B35A08">
        <w:rPr>
          <w:rStyle w:val="lev"/>
          <w:rFonts w:ascii="Georgia" w:hAnsi="Georgia"/>
          <w:sz w:val="12"/>
          <w:szCs w:val="12"/>
        </w:rPr>
        <w:tab/>
      </w:r>
      <w:r w:rsidR="0027766E" w:rsidRPr="00B35A08">
        <w:rPr>
          <w:rStyle w:val="lev"/>
          <w:rFonts w:ascii="Georgia" w:hAnsi="Georgia"/>
          <w:sz w:val="12"/>
          <w:szCs w:val="12"/>
        </w:rPr>
        <w:tab/>
      </w:r>
      <w:r w:rsidR="0027766E" w:rsidRPr="00B35A08">
        <w:rPr>
          <w:rStyle w:val="lev"/>
          <w:rFonts w:ascii="Georgia" w:hAnsi="Georgia"/>
          <w:sz w:val="12"/>
          <w:szCs w:val="12"/>
        </w:rPr>
        <w:tab/>
      </w:r>
      <w:r w:rsidR="0027766E" w:rsidRPr="00B35A08">
        <w:rPr>
          <w:rStyle w:val="lev"/>
          <w:rFonts w:ascii="Georgia" w:hAnsi="Georgia"/>
          <w:sz w:val="12"/>
          <w:szCs w:val="12"/>
        </w:rPr>
        <w:tab/>
      </w:r>
      <w:r w:rsidR="0027766E" w:rsidRPr="00B35A08">
        <w:rPr>
          <w:rStyle w:val="lev"/>
          <w:rFonts w:ascii="Georgia" w:hAnsi="Georgia"/>
          <w:sz w:val="12"/>
          <w:szCs w:val="12"/>
        </w:rPr>
        <w:tab/>
      </w:r>
      <w:r w:rsidR="0027766E" w:rsidRPr="00B35A08">
        <w:rPr>
          <w:rStyle w:val="lev"/>
          <w:rFonts w:ascii="Georgia" w:hAnsi="Georgia"/>
          <w:sz w:val="12"/>
          <w:szCs w:val="12"/>
        </w:rPr>
        <w:tab/>
      </w:r>
      <w:r w:rsidR="0027766E" w:rsidRPr="00B35A08">
        <w:rPr>
          <w:rStyle w:val="lev"/>
          <w:rFonts w:ascii="Georgia" w:hAnsi="Georgia"/>
          <w:sz w:val="12"/>
          <w:szCs w:val="12"/>
        </w:rPr>
        <w:tab/>
      </w:r>
      <w:r w:rsidR="0027766E" w:rsidRPr="00B35A08">
        <w:rPr>
          <w:rStyle w:val="lev"/>
          <w:rFonts w:ascii="Georgia" w:hAnsi="Georgia"/>
          <w:sz w:val="12"/>
          <w:szCs w:val="12"/>
        </w:rPr>
        <w:tab/>
      </w:r>
      <w:r w:rsidR="0027766E" w:rsidRPr="00B35A08">
        <w:rPr>
          <w:rStyle w:val="lev"/>
          <w:rFonts w:ascii="Georgia" w:hAnsi="Georgia"/>
          <w:sz w:val="12"/>
          <w:szCs w:val="12"/>
        </w:rPr>
        <w:tab/>
      </w:r>
    </w:p>
    <w:p w:rsidR="004D44DC" w:rsidRPr="00B35A08" w:rsidRDefault="004D44DC" w:rsidP="009C5076">
      <w:pPr>
        <w:ind w:right="1103"/>
        <w:rPr>
          <w:rStyle w:val="lev"/>
          <w:rFonts w:ascii="Georgia" w:hAnsi="Georgia"/>
          <w:sz w:val="12"/>
          <w:szCs w:val="12"/>
        </w:rPr>
      </w:pPr>
    </w:p>
    <w:p w:rsidR="004D44DC" w:rsidRPr="00B35A08" w:rsidRDefault="004D44DC" w:rsidP="009C5076">
      <w:pPr>
        <w:ind w:right="1103"/>
        <w:rPr>
          <w:rStyle w:val="lev"/>
          <w:rFonts w:ascii="Georgia" w:hAnsi="Georgia"/>
          <w:sz w:val="12"/>
          <w:szCs w:val="12"/>
        </w:rPr>
      </w:pPr>
    </w:p>
    <w:p w:rsidR="004D44DC" w:rsidRPr="00B35A08" w:rsidRDefault="004D44DC" w:rsidP="009C5076">
      <w:pPr>
        <w:ind w:right="1103"/>
        <w:rPr>
          <w:rStyle w:val="lev"/>
          <w:rFonts w:ascii="Georgia" w:hAnsi="Georgia"/>
          <w:sz w:val="12"/>
          <w:szCs w:val="12"/>
        </w:rPr>
      </w:pPr>
    </w:p>
    <w:p w:rsidR="004D44DC" w:rsidRPr="00B35A08" w:rsidRDefault="004D44DC" w:rsidP="009C5076">
      <w:pPr>
        <w:ind w:right="1103"/>
        <w:rPr>
          <w:rStyle w:val="lev"/>
          <w:rFonts w:ascii="Georgia" w:hAnsi="Georgia"/>
          <w:sz w:val="12"/>
          <w:szCs w:val="12"/>
        </w:rPr>
      </w:pPr>
    </w:p>
    <w:p w:rsidR="00D332B7" w:rsidRDefault="00C46D85" w:rsidP="00A522AB">
      <w:pPr>
        <w:jc w:val="both"/>
        <w:rPr>
          <w:rFonts w:asciiTheme="minorHAnsi" w:hAnsiTheme="minorHAnsi"/>
          <w:sz w:val="20"/>
          <w:szCs w:val="20"/>
        </w:rPr>
      </w:pPr>
      <w:r>
        <w:rPr>
          <w:rFonts w:asciiTheme="minorHAnsi" w:hAnsiTheme="minorHAnsi"/>
          <w:sz w:val="20"/>
          <w:szCs w:val="20"/>
        </w:rPr>
        <w:t>Une matinée-rencontre organisée par Lire et Ecrire Bruxelles – entité du Mouvement d’Education permanente Lire et Ecrire – désignée par le COCOF</w:t>
      </w:r>
      <w:r w:rsidR="00D332B7">
        <w:rPr>
          <w:rFonts w:asciiTheme="minorHAnsi" w:hAnsiTheme="minorHAnsi"/>
          <w:sz w:val="20"/>
          <w:szCs w:val="20"/>
        </w:rPr>
        <w:t xml:space="preserve"> comme </w:t>
      </w:r>
      <w:r w:rsidR="00D332B7" w:rsidRPr="00C46D85">
        <w:rPr>
          <w:rFonts w:asciiTheme="minorHAnsi" w:hAnsiTheme="minorHAnsi"/>
          <w:sz w:val="20"/>
          <w:szCs w:val="20"/>
        </w:rPr>
        <w:t>Centre Régional pour le Développement de l’Alphabétisation et l’Apprentissage du Français pour adultes (</w:t>
      </w:r>
      <w:proofErr w:type="spellStart"/>
      <w:r w:rsidR="00D332B7" w:rsidRPr="00C46D85">
        <w:rPr>
          <w:rFonts w:asciiTheme="minorHAnsi" w:hAnsiTheme="minorHAnsi"/>
          <w:sz w:val="20"/>
          <w:szCs w:val="20"/>
        </w:rPr>
        <w:t>CRéDAF</w:t>
      </w:r>
      <w:proofErr w:type="spellEnd"/>
      <w:r w:rsidR="00D332B7">
        <w:rPr>
          <w:rFonts w:asciiTheme="minorHAnsi" w:hAnsiTheme="minorHAnsi"/>
          <w:sz w:val="20"/>
          <w:szCs w:val="20"/>
        </w:rPr>
        <w:t>).</w:t>
      </w:r>
    </w:p>
    <w:p w:rsidR="00D332B7" w:rsidRDefault="00D332B7" w:rsidP="00A522AB">
      <w:pPr>
        <w:jc w:val="both"/>
        <w:rPr>
          <w:rFonts w:asciiTheme="minorHAnsi" w:hAnsiTheme="minorHAnsi"/>
          <w:sz w:val="20"/>
          <w:szCs w:val="20"/>
        </w:rPr>
      </w:pPr>
    </w:p>
    <w:p w:rsidR="00A522AB" w:rsidRPr="00DE5364" w:rsidRDefault="00F72C15" w:rsidP="00A522AB">
      <w:pPr>
        <w:jc w:val="both"/>
        <w:rPr>
          <w:rFonts w:asciiTheme="minorHAnsi" w:hAnsiTheme="minorHAnsi"/>
          <w:sz w:val="20"/>
          <w:szCs w:val="20"/>
        </w:rPr>
      </w:pPr>
      <w:r w:rsidRPr="00DE5364">
        <w:rPr>
          <w:rFonts w:asciiTheme="minorHAnsi" w:hAnsiTheme="minorHAnsi"/>
          <w:sz w:val="20"/>
          <w:szCs w:val="20"/>
        </w:rPr>
        <w:t xml:space="preserve">Lire et Ecrire Bruxelles s’associe au Festival du Cinéma Méditerranéen </w:t>
      </w:r>
      <w:r w:rsidR="0075270B" w:rsidRPr="00DE5364">
        <w:rPr>
          <w:rFonts w:asciiTheme="minorHAnsi" w:hAnsiTheme="minorHAnsi"/>
          <w:sz w:val="20"/>
          <w:szCs w:val="20"/>
        </w:rPr>
        <w:t>pour organiser une matinée-r</w:t>
      </w:r>
      <w:r w:rsidRPr="00DE5364">
        <w:rPr>
          <w:rFonts w:asciiTheme="minorHAnsi" w:hAnsiTheme="minorHAnsi"/>
          <w:sz w:val="20"/>
          <w:szCs w:val="20"/>
        </w:rPr>
        <w:t xml:space="preserve">encontre avec </w:t>
      </w:r>
      <w:r w:rsidR="00A522AB" w:rsidRPr="00DE5364">
        <w:rPr>
          <w:rFonts w:asciiTheme="minorHAnsi" w:hAnsiTheme="minorHAnsi"/>
          <w:sz w:val="20"/>
          <w:szCs w:val="20"/>
        </w:rPr>
        <w:t>près de 400 acteurs du secteur de l’alphabétisation et du FLE pour adultes pas ou peu scolarisés, travailleurs et apprenants.</w:t>
      </w:r>
    </w:p>
    <w:p w:rsidR="00A522AB" w:rsidRDefault="00A522AB" w:rsidP="00A522AB">
      <w:pPr>
        <w:jc w:val="both"/>
        <w:rPr>
          <w:rFonts w:asciiTheme="minorHAnsi" w:hAnsiTheme="minorHAnsi"/>
          <w:sz w:val="20"/>
          <w:szCs w:val="20"/>
        </w:rPr>
      </w:pPr>
      <w:r w:rsidRPr="00DE5364">
        <w:rPr>
          <w:rFonts w:asciiTheme="minorHAnsi" w:hAnsiTheme="minorHAnsi"/>
          <w:sz w:val="20"/>
          <w:szCs w:val="20"/>
        </w:rPr>
        <w:t>Des représentants politiques</w:t>
      </w:r>
      <w:r w:rsidR="00D332B7">
        <w:rPr>
          <w:rFonts w:asciiTheme="minorHAnsi" w:hAnsiTheme="minorHAnsi"/>
          <w:sz w:val="20"/>
          <w:szCs w:val="20"/>
        </w:rPr>
        <w:t xml:space="preserve"> du</w:t>
      </w:r>
      <w:r w:rsidRPr="00DE5364">
        <w:rPr>
          <w:rFonts w:asciiTheme="minorHAnsi" w:hAnsiTheme="minorHAnsi"/>
          <w:sz w:val="20"/>
          <w:szCs w:val="20"/>
        </w:rPr>
        <w:t xml:space="preserve"> Ministre </w:t>
      </w:r>
      <w:proofErr w:type="spellStart"/>
      <w:r w:rsidRPr="00DE5364">
        <w:rPr>
          <w:rFonts w:asciiTheme="minorHAnsi" w:hAnsiTheme="minorHAnsi"/>
          <w:sz w:val="20"/>
          <w:szCs w:val="20"/>
        </w:rPr>
        <w:t>Vervoort</w:t>
      </w:r>
      <w:proofErr w:type="spellEnd"/>
      <w:r w:rsidRPr="00DE5364">
        <w:rPr>
          <w:rFonts w:asciiTheme="minorHAnsi" w:hAnsiTheme="minorHAnsi"/>
          <w:sz w:val="20"/>
          <w:szCs w:val="20"/>
        </w:rPr>
        <w:t xml:space="preserve"> en charge de la Cohésion sociale, </w:t>
      </w:r>
      <w:r w:rsidR="00D332B7">
        <w:rPr>
          <w:rFonts w:asciiTheme="minorHAnsi" w:hAnsiTheme="minorHAnsi"/>
          <w:sz w:val="20"/>
          <w:szCs w:val="20"/>
        </w:rPr>
        <w:t xml:space="preserve">de la Ministre </w:t>
      </w:r>
      <w:r w:rsidRPr="00DE5364">
        <w:rPr>
          <w:rFonts w:asciiTheme="minorHAnsi" w:hAnsiTheme="minorHAnsi"/>
          <w:sz w:val="20"/>
          <w:szCs w:val="20"/>
        </w:rPr>
        <w:t>Milquet pour la Culture et l’Education permanente, de la Présidente du Parlement francophone bruxellois y participeront</w:t>
      </w:r>
      <w:r w:rsidR="00DE5364" w:rsidRPr="00DE5364">
        <w:rPr>
          <w:rFonts w:asciiTheme="minorHAnsi" w:hAnsiTheme="minorHAnsi"/>
          <w:sz w:val="20"/>
          <w:szCs w:val="20"/>
        </w:rPr>
        <w:t>.</w:t>
      </w:r>
      <w:r w:rsidRPr="00DE5364">
        <w:rPr>
          <w:rFonts w:asciiTheme="minorHAnsi" w:hAnsiTheme="minorHAnsi"/>
          <w:sz w:val="20"/>
          <w:szCs w:val="20"/>
        </w:rPr>
        <w:t xml:space="preserve">  </w:t>
      </w:r>
    </w:p>
    <w:p w:rsidR="00C46D85" w:rsidRPr="00DE5364" w:rsidRDefault="00C46D85" w:rsidP="00A522AB">
      <w:pPr>
        <w:jc w:val="both"/>
        <w:rPr>
          <w:rFonts w:asciiTheme="minorHAnsi" w:hAnsiTheme="minorHAnsi"/>
          <w:sz w:val="20"/>
          <w:szCs w:val="20"/>
        </w:rPr>
      </w:pPr>
    </w:p>
    <w:p w:rsidR="00F72C15" w:rsidRPr="00DE5364" w:rsidRDefault="00F72C15" w:rsidP="00F72C15">
      <w:pPr>
        <w:ind w:right="-142"/>
        <w:jc w:val="both"/>
        <w:rPr>
          <w:rFonts w:asciiTheme="minorHAnsi" w:hAnsiTheme="minorHAnsi"/>
          <w:sz w:val="20"/>
          <w:szCs w:val="20"/>
        </w:rPr>
      </w:pPr>
      <w:r w:rsidRPr="00DE5364">
        <w:rPr>
          <w:rFonts w:asciiTheme="minorHAnsi" w:hAnsiTheme="minorHAnsi"/>
          <w:sz w:val="20"/>
          <w:szCs w:val="20"/>
        </w:rPr>
        <w:t xml:space="preserve">La projection du documentaire « La Cour de Babel » </w:t>
      </w:r>
      <w:r w:rsidR="0075270B" w:rsidRPr="00DE5364">
        <w:rPr>
          <w:rFonts w:asciiTheme="minorHAnsi" w:hAnsiTheme="minorHAnsi"/>
          <w:sz w:val="20"/>
          <w:szCs w:val="20"/>
        </w:rPr>
        <w:t xml:space="preserve">de Julie </w:t>
      </w:r>
      <w:proofErr w:type="spellStart"/>
      <w:r w:rsidR="001D675F" w:rsidRPr="00DE5364">
        <w:rPr>
          <w:rFonts w:asciiTheme="minorHAnsi" w:hAnsiTheme="minorHAnsi"/>
          <w:sz w:val="20"/>
          <w:szCs w:val="20"/>
        </w:rPr>
        <w:t>Bertucelli</w:t>
      </w:r>
      <w:proofErr w:type="spellEnd"/>
      <w:r w:rsidR="001D675F" w:rsidRPr="00DE5364">
        <w:rPr>
          <w:rFonts w:asciiTheme="minorHAnsi" w:hAnsiTheme="minorHAnsi"/>
          <w:sz w:val="20"/>
          <w:szCs w:val="20"/>
        </w:rPr>
        <w:t xml:space="preserve"> </w:t>
      </w:r>
      <w:r w:rsidR="008378B3" w:rsidRPr="008378B3">
        <w:rPr>
          <w:rFonts w:asciiTheme="minorHAnsi" w:hAnsiTheme="minorHAnsi"/>
          <w:sz w:val="20"/>
          <w:szCs w:val="20"/>
        </w:rPr>
        <w:t xml:space="preserve">sera suivie d’un débat en présence de plusieurs intervenants de terrain : Olivier </w:t>
      </w:r>
      <w:proofErr w:type="spellStart"/>
      <w:r w:rsidR="008378B3" w:rsidRPr="008378B3">
        <w:rPr>
          <w:rFonts w:asciiTheme="minorHAnsi" w:hAnsiTheme="minorHAnsi"/>
          <w:sz w:val="20"/>
          <w:szCs w:val="20"/>
        </w:rPr>
        <w:t>Balzat</w:t>
      </w:r>
      <w:proofErr w:type="spellEnd"/>
      <w:r w:rsidR="008378B3" w:rsidRPr="008378B3">
        <w:rPr>
          <w:rFonts w:asciiTheme="minorHAnsi" w:hAnsiTheme="minorHAnsi"/>
          <w:sz w:val="20"/>
          <w:szCs w:val="20"/>
        </w:rPr>
        <w:t xml:space="preserve"> et Nadia </w:t>
      </w:r>
      <w:proofErr w:type="spellStart"/>
      <w:r w:rsidR="008378B3" w:rsidRPr="008378B3">
        <w:rPr>
          <w:rFonts w:asciiTheme="minorHAnsi" w:hAnsiTheme="minorHAnsi"/>
          <w:sz w:val="20"/>
          <w:szCs w:val="20"/>
        </w:rPr>
        <w:t>Toungouz</w:t>
      </w:r>
      <w:proofErr w:type="spellEnd"/>
      <w:r w:rsidR="008378B3" w:rsidRPr="008378B3">
        <w:rPr>
          <w:rFonts w:asciiTheme="minorHAnsi" w:hAnsiTheme="minorHAnsi"/>
          <w:sz w:val="20"/>
          <w:szCs w:val="20"/>
        </w:rPr>
        <w:t xml:space="preserve"> sont respectivement coordinateur général et formatrice au Collectif Alpha, Michel </w:t>
      </w:r>
      <w:proofErr w:type="spellStart"/>
      <w:r w:rsidR="008378B3" w:rsidRPr="008378B3">
        <w:rPr>
          <w:rFonts w:asciiTheme="minorHAnsi" w:hAnsiTheme="minorHAnsi"/>
          <w:sz w:val="20"/>
          <w:szCs w:val="20"/>
        </w:rPr>
        <w:t>Neumayer</w:t>
      </w:r>
      <w:proofErr w:type="spellEnd"/>
      <w:r w:rsidR="008378B3" w:rsidRPr="008378B3">
        <w:rPr>
          <w:rFonts w:asciiTheme="minorHAnsi" w:hAnsiTheme="minorHAnsi"/>
          <w:sz w:val="20"/>
          <w:szCs w:val="20"/>
        </w:rPr>
        <w:t xml:space="preserve">, pédagogue du courant pédagogique Education nouvelle, est formateur de formateur en France et en Belgique. Pascale </w:t>
      </w:r>
      <w:proofErr w:type="spellStart"/>
      <w:r w:rsidR="008378B3" w:rsidRPr="008378B3">
        <w:rPr>
          <w:rFonts w:asciiTheme="minorHAnsi" w:hAnsiTheme="minorHAnsi"/>
          <w:sz w:val="20"/>
          <w:szCs w:val="20"/>
        </w:rPr>
        <w:t>Lassablière</w:t>
      </w:r>
      <w:proofErr w:type="spellEnd"/>
      <w:r w:rsidR="008378B3" w:rsidRPr="008378B3">
        <w:rPr>
          <w:rFonts w:asciiTheme="minorHAnsi" w:hAnsiTheme="minorHAnsi"/>
          <w:sz w:val="20"/>
          <w:szCs w:val="20"/>
        </w:rPr>
        <w:t>, animatrice du débat, a une dizaine d’années d’expérience diverses en alphabétisation dont l’accompagnement de projets qui ont amené des apprenants à prendre la parole publiquement ainsi que la conception des mallettes pédagogiques « Bienvenue en Belgique »</w:t>
      </w:r>
    </w:p>
    <w:tbl>
      <w:tblPr>
        <w:tblW w:w="18870" w:type="dxa"/>
        <w:jc w:val="center"/>
        <w:tblCellSpacing w:w="0" w:type="dxa"/>
        <w:tblCellMar>
          <w:left w:w="0" w:type="dxa"/>
          <w:right w:w="0" w:type="dxa"/>
        </w:tblCellMar>
        <w:tblLook w:val="04A0" w:firstRow="1" w:lastRow="0" w:firstColumn="1" w:lastColumn="0" w:noHBand="0" w:noVBand="1"/>
      </w:tblPr>
      <w:tblGrid>
        <w:gridCol w:w="18870"/>
      </w:tblGrid>
      <w:tr w:rsidR="00B35A08" w:rsidRPr="00C46D85" w:rsidTr="007E06AE">
        <w:trPr>
          <w:trHeight w:val="293"/>
          <w:tblCellSpacing w:w="0" w:type="dxa"/>
          <w:jc w:val="center"/>
        </w:trPr>
        <w:tc>
          <w:tcPr>
            <w:tcW w:w="0" w:type="auto"/>
            <w:vAlign w:val="center"/>
            <w:hideMark/>
          </w:tcPr>
          <w:p w:rsidR="00F72C15" w:rsidRPr="00C46D85" w:rsidRDefault="00F72C15" w:rsidP="007E06AE">
            <w:pPr>
              <w:rPr>
                <w:rFonts w:asciiTheme="minorHAnsi" w:hAnsiTheme="minorHAnsi"/>
                <w:sz w:val="20"/>
                <w:szCs w:val="20"/>
              </w:rPr>
            </w:pPr>
            <w:bookmarkStart w:id="1" w:name="top"/>
          </w:p>
        </w:tc>
      </w:tr>
    </w:tbl>
    <w:bookmarkEnd w:id="1"/>
    <w:p w:rsidR="00F72C15" w:rsidRPr="004D5532" w:rsidRDefault="00F72C15" w:rsidP="00F72C15">
      <w:pPr>
        <w:jc w:val="both"/>
        <w:rPr>
          <w:rFonts w:asciiTheme="minorHAnsi" w:hAnsiTheme="minorHAnsi"/>
          <w:sz w:val="20"/>
          <w:szCs w:val="20"/>
          <w:u w:val="single"/>
        </w:rPr>
      </w:pPr>
      <w:r w:rsidRPr="004D5532">
        <w:rPr>
          <w:rFonts w:asciiTheme="minorHAnsi" w:hAnsiTheme="minorHAnsi"/>
          <w:sz w:val="20"/>
          <w:szCs w:val="20"/>
          <w:u w:val="single"/>
        </w:rPr>
        <w:t>Thématique de l’échange-débat</w:t>
      </w:r>
    </w:p>
    <w:p w:rsidR="00DE5364" w:rsidRPr="00C46D85" w:rsidRDefault="00DE5364" w:rsidP="00F72C15">
      <w:pPr>
        <w:jc w:val="both"/>
        <w:rPr>
          <w:rFonts w:asciiTheme="minorHAnsi" w:hAnsiTheme="minorHAnsi"/>
          <w:sz w:val="20"/>
          <w:szCs w:val="20"/>
        </w:rPr>
      </w:pPr>
    </w:p>
    <w:p w:rsidR="00FA210E" w:rsidRPr="00C46D85" w:rsidRDefault="00DE5364" w:rsidP="00F72C15">
      <w:pPr>
        <w:jc w:val="both"/>
        <w:rPr>
          <w:rFonts w:asciiTheme="minorHAnsi" w:hAnsiTheme="minorHAnsi"/>
          <w:sz w:val="20"/>
          <w:szCs w:val="20"/>
        </w:rPr>
      </w:pPr>
      <w:r w:rsidRPr="00C46D85">
        <w:rPr>
          <w:rFonts w:asciiTheme="minorHAnsi" w:hAnsiTheme="minorHAnsi"/>
          <w:sz w:val="20"/>
          <w:szCs w:val="20"/>
        </w:rPr>
        <w:t>Notre</w:t>
      </w:r>
      <w:r w:rsidR="00F72C15" w:rsidRPr="00C46D85">
        <w:rPr>
          <w:rFonts w:asciiTheme="minorHAnsi" w:hAnsiTheme="minorHAnsi"/>
          <w:sz w:val="20"/>
          <w:szCs w:val="20"/>
        </w:rPr>
        <w:t xml:space="preserve"> modèle </w:t>
      </w:r>
      <w:r w:rsidRPr="00C46D85">
        <w:rPr>
          <w:rFonts w:asciiTheme="minorHAnsi" w:hAnsiTheme="minorHAnsi"/>
          <w:sz w:val="20"/>
          <w:szCs w:val="20"/>
        </w:rPr>
        <w:t xml:space="preserve">de société </w:t>
      </w:r>
      <w:r w:rsidR="004C02B4" w:rsidRPr="00C46D85">
        <w:rPr>
          <w:rFonts w:asciiTheme="minorHAnsi" w:hAnsiTheme="minorHAnsi"/>
          <w:sz w:val="20"/>
          <w:szCs w:val="20"/>
        </w:rPr>
        <w:t xml:space="preserve">cloisonnant </w:t>
      </w:r>
      <w:r w:rsidR="00FA210E" w:rsidRPr="00C46D85">
        <w:rPr>
          <w:rFonts w:asciiTheme="minorHAnsi" w:hAnsiTheme="minorHAnsi"/>
          <w:sz w:val="20"/>
          <w:szCs w:val="20"/>
        </w:rPr>
        <w:t xml:space="preserve">et sélectif </w:t>
      </w:r>
      <w:r w:rsidR="00D1441D" w:rsidRPr="00C46D85">
        <w:rPr>
          <w:rFonts w:asciiTheme="minorHAnsi" w:hAnsiTheme="minorHAnsi"/>
          <w:sz w:val="20"/>
          <w:szCs w:val="20"/>
        </w:rPr>
        <w:t>conçoit majoritairement l’intégration à sens unique</w:t>
      </w:r>
      <w:r w:rsidRPr="00C46D85">
        <w:rPr>
          <w:rFonts w:asciiTheme="minorHAnsi" w:hAnsiTheme="minorHAnsi"/>
          <w:sz w:val="20"/>
          <w:szCs w:val="20"/>
        </w:rPr>
        <w:t>. Le</w:t>
      </w:r>
      <w:r w:rsidR="00FA210E" w:rsidRPr="00C46D85">
        <w:rPr>
          <w:rFonts w:asciiTheme="minorHAnsi" w:hAnsiTheme="minorHAnsi"/>
          <w:sz w:val="20"/>
          <w:szCs w:val="20"/>
        </w:rPr>
        <w:t xml:space="preserve"> niveau de maîtrise de la langue du pays « dit d’accueil » </w:t>
      </w:r>
      <w:r w:rsidR="00D1441D" w:rsidRPr="00C46D85">
        <w:rPr>
          <w:rFonts w:asciiTheme="minorHAnsi" w:hAnsiTheme="minorHAnsi"/>
          <w:sz w:val="20"/>
          <w:szCs w:val="20"/>
        </w:rPr>
        <w:t>sert  – pour certains habitants plus que d’autres - de</w:t>
      </w:r>
      <w:r w:rsidR="00FA210E" w:rsidRPr="00C46D85">
        <w:rPr>
          <w:rFonts w:asciiTheme="minorHAnsi" w:hAnsiTheme="minorHAnsi"/>
          <w:sz w:val="20"/>
          <w:szCs w:val="20"/>
        </w:rPr>
        <w:t xml:space="preserve"> baromètre de leur intégration</w:t>
      </w:r>
      <w:r w:rsidR="00FA210E" w:rsidRPr="00C46D85">
        <w:rPr>
          <w:sz w:val="20"/>
          <w:szCs w:val="20"/>
        </w:rPr>
        <w:footnoteReference w:id="1"/>
      </w:r>
      <w:r w:rsidR="00FA210E" w:rsidRPr="00C46D85">
        <w:rPr>
          <w:rFonts w:asciiTheme="minorHAnsi" w:hAnsiTheme="minorHAnsi"/>
          <w:sz w:val="20"/>
          <w:szCs w:val="20"/>
        </w:rPr>
        <w:t>, gage de leur citoyenneté et donc de la considération qu’on leur accorde.</w:t>
      </w:r>
    </w:p>
    <w:p w:rsidR="00F72C15" w:rsidRPr="00C46D85" w:rsidRDefault="00D1441D" w:rsidP="00F72C15">
      <w:pPr>
        <w:jc w:val="both"/>
        <w:rPr>
          <w:rFonts w:asciiTheme="minorHAnsi" w:hAnsiTheme="minorHAnsi"/>
          <w:sz w:val="20"/>
          <w:szCs w:val="20"/>
        </w:rPr>
      </w:pPr>
      <w:r w:rsidRPr="00C46D85">
        <w:rPr>
          <w:rFonts w:asciiTheme="minorHAnsi" w:hAnsiTheme="minorHAnsi"/>
          <w:sz w:val="20"/>
          <w:szCs w:val="20"/>
        </w:rPr>
        <w:t>U</w:t>
      </w:r>
      <w:r w:rsidR="00D555B1" w:rsidRPr="00C46D85">
        <w:rPr>
          <w:rFonts w:asciiTheme="minorHAnsi" w:hAnsiTheme="minorHAnsi"/>
          <w:sz w:val="20"/>
          <w:szCs w:val="20"/>
        </w:rPr>
        <w:t xml:space="preserve">ne maîtrise jugée insuffisante </w:t>
      </w:r>
      <w:r w:rsidR="0041423D" w:rsidRPr="00C46D85">
        <w:rPr>
          <w:rFonts w:asciiTheme="minorHAnsi" w:hAnsiTheme="minorHAnsi"/>
          <w:sz w:val="20"/>
          <w:szCs w:val="20"/>
        </w:rPr>
        <w:t>freinera ainsi leur accès à la nationalité, les tiendra éloignés d’un emploi décent et de formations visant à les rapprocher du marché du travail</w:t>
      </w:r>
      <w:r w:rsidRPr="00C46D85">
        <w:rPr>
          <w:rFonts w:asciiTheme="minorHAnsi" w:hAnsiTheme="minorHAnsi"/>
          <w:sz w:val="20"/>
          <w:szCs w:val="20"/>
        </w:rPr>
        <w:t>, les contraindra à suivre des formations indépendamment de leurs projets et conditions de vie.</w:t>
      </w:r>
      <w:r w:rsidR="0041423D" w:rsidRPr="00C46D85">
        <w:rPr>
          <w:rFonts w:asciiTheme="minorHAnsi" w:hAnsiTheme="minorHAnsi"/>
          <w:sz w:val="20"/>
          <w:szCs w:val="20"/>
        </w:rPr>
        <w:t xml:space="preserve"> </w:t>
      </w:r>
    </w:p>
    <w:p w:rsidR="00C346AE" w:rsidRPr="00C46D85" w:rsidRDefault="0041423D" w:rsidP="00C46D85">
      <w:pPr>
        <w:jc w:val="both"/>
        <w:rPr>
          <w:rFonts w:asciiTheme="minorHAnsi" w:hAnsiTheme="minorHAnsi"/>
          <w:sz w:val="20"/>
          <w:szCs w:val="20"/>
        </w:rPr>
      </w:pPr>
      <w:r w:rsidRPr="00C46D85">
        <w:rPr>
          <w:rFonts w:asciiTheme="minorHAnsi" w:hAnsiTheme="minorHAnsi"/>
          <w:sz w:val="20"/>
          <w:szCs w:val="20"/>
        </w:rPr>
        <w:t xml:space="preserve">Dans </w:t>
      </w:r>
      <w:r w:rsidR="00BC033D" w:rsidRPr="00C46D85">
        <w:rPr>
          <w:rFonts w:asciiTheme="minorHAnsi" w:hAnsiTheme="minorHAnsi"/>
          <w:sz w:val="20"/>
          <w:szCs w:val="20"/>
        </w:rPr>
        <w:t xml:space="preserve">ce </w:t>
      </w:r>
      <w:r w:rsidRPr="00C46D85">
        <w:rPr>
          <w:rFonts w:asciiTheme="minorHAnsi" w:hAnsiTheme="minorHAnsi"/>
          <w:sz w:val="20"/>
          <w:szCs w:val="20"/>
        </w:rPr>
        <w:t>contexte de pénurie d’emploi</w:t>
      </w:r>
      <w:r w:rsidR="0075270B" w:rsidRPr="00C46D85">
        <w:rPr>
          <w:rFonts w:asciiTheme="minorHAnsi" w:hAnsiTheme="minorHAnsi"/>
          <w:sz w:val="20"/>
          <w:szCs w:val="20"/>
        </w:rPr>
        <w:t>s et</w:t>
      </w:r>
      <w:r w:rsidRPr="00C46D85">
        <w:rPr>
          <w:rFonts w:asciiTheme="minorHAnsi" w:hAnsiTheme="minorHAnsi"/>
          <w:sz w:val="20"/>
          <w:szCs w:val="20"/>
        </w:rPr>
        <w:t xml:space="preserve"> d’une offre de for</w:t>
      </w:r>
      <w:r w:rsidR="0075270B" w:rsidRPr="00C46D85">
        <w:rPr>
          <w:rFonts w:asciiTheme="minorHAnsi" w:hAnsiTheme="minorHAnsi"/>
          <w:sz w:val="20"/>
          <w:szCs w:val="20"/>
        </w:rPr>
        <w:t>mations limitée</w:t>
      </w:r>
      <w:r w:rsidR="007C2F87" w:rsidRPr="00C46D85">
        <w:rPr>
          <w:rFonts w:asciiTheme="minorHAnsi" w:hAnsiTheme="minorHAnsi"/>
          <w:sz w:val="20"/>
          <w:szCs w:val="20"/>
        </w:rPr>
        <w:t>,</w:t>
      </w:r>
      <w:r w:rsidR="0075270B" w:rsidRPr="00C46D85">
        <w:rPr>
          <w:rFonts w:asciiTheme="minorHAnsi" w:hAnsiTheme="minorHAnsi"/>
          <w:sz w:val="20"/>
          <w:szCs w:val="20"/>
        </w:rPr>
        <w:t xml:space="preserve"> alors que les dispositifs « d’activation des demandeurs d’emploi et usagers de CPAS» touchent de plein fouet les personnes </w:t>
      </w:r>
      <w:r w:rsidR="007C2F87" w:rsidRPr="00C46D85">
        <w:rPr>
          <w:rFonts w:asciiTheme="minorHAnsi" w:hAnsiTheme="minorHAnsi"/>
          <w:sz w:val="20"/>
          <w:szCs w:val="20"/>
        </w:rPr>
        <w:t>peu ou pas scolarisées</w:t>
      </w:r>
      <w:r w:rsidR="0075270B" w:rsidRPr="00C46D85">
        <w:rPr>
          <w:rFonts w:asciiTheme="minorHAnsi" w:hAnsiTheme="minorHAnsi"/>
          <w:sz w:val="20"/>
          <w:szCs w:val="20"/>
        </w:rPr>
        <w:t xml:space="preserve">, Lire et Ecrire Bruxelles </w:t>
      </w:r>
      <w:r w:rsidR="007C2F87" w:rsidRPr="00C46D85">
        <w:rPr>
          <w:rFonts w:asciiTheme="minorHAnsi" w:hAnsiTheme="minorHAnsi"/>
          <w:sz w:val="20"/>
          <w:szCs w:val="20"/>
        </w:rPr>
        <w:t>invite à partager un temps de réflexion sur les</w:t>
      </w:r>
      <w:r w:rsidR="0075270B" w:rsidRPr="00C46D85">
        <w:rPr>
          <w:rFonts w:asciiTheme="minorHAnsi" w:hAnsiTheme="minorHAnsi"/>
          <w:sz w:val="20"/>
          <w:szCs w:val="20"/>
        </w:rPr>
        <w:t xml:space="preserve"> conditions </w:t>
      </w:r>
      <w:r w:rsidR="007C2F87" w:rsidRPr="00C46D85">
        <w:rPr>
          <w:rFonts w:asciiTheme="minorHAnsi" w:hAnsiTheme="minorHAnsi"/>
          <w:sz w:val="20"/>
          <w:szCs w:val="20"/>
        </w:rPr>
        <w:t xml:space="preserve">de formation </w:t>
      </w:r>
      <w:r w:rsidR="00C46D85" w:rsidRPr="00C46D85">
        <w:rPr>
          <w:rFonts w:asciiTheme="minorHAnsi" w:hAnsiTheme="minorHAnsi"/>
          <w:sz w:val="20"/>
          <w:szCs w:val="20"/>
        </w:rPr>
        <w:t xml:space="preserve">qui fassent sens pour les </w:t>
      </w:r>
      <w:r w:rsidR="007C2F87" w:rsidRPr="00C46D85">
        <w:rPr>
          <w:rFonts w:asciiTheme="minorHAnsi" w:hAnsiTheme="minorHAnsi"/>
          <w:sz w:val="20"/>
          <w:szCs w:val="20"/>
        </w:rPr>
        <w:t>adultes en difficultés de lecture et écriture</w:t>
      </w:r>
      <w:r w:rsidR="00C46D85" w:rsidRPr="00C46D85">
        <w:rPr>
          <w:rFonts w:asciiTheme="minorHAnsi" w:hAnsiTheme="minorHAnsi"/>
          <w:sz w:val="20"/>
          <w:szCs w:val="20"/>
        </w:rPr>
        <w:t>.</w:t>
      </w:r>
      <w:r w:rsidR="007C2F87" w:rsidRPr="00C46D85">
        <w:rPr>
          <w:rFonts w:asciiTheme="minorHAnsi" w:hAnsiTheme="minorHAnsi"/>
          <w:sz w:val="20"/>
          <w:szCs w:val="20"/>
        </w:rPr>
        <w:t xml:space="preserve"> </w:t>
      </w:r>
    </w:p>
    <w:p w:rsidR="00F72C15" w:rsidRPr="00C46D85" w:rsidRDefault="00F72C15" w:rsidP="00F72C15">
      <w:pPr>
        <w:jc w:val="both"/>
        <w:rPr>
          <w:rFonts w:asciiTheme="minorHAnsi" w:hAnsiTheme="minorHAnsi"/>
          <w:sz w:val="20"/>
          <w:szCs w:val="20"/>
        </w:rPr>
      </w:pPr>
    </w:p>
    <w:p w:rsidR="001D675F" w:rsidRPr="00C46D85" w:rsidRDefault="001D675F" w:rsidP="001D675F">
      <w:pPr>
        <w:jc w:val="center"/>
        <w:rPr>
          <w:rFonts w:asciiTheme="minorHAnsi" w:hAnsiTheme="minorHAnsi"/>
          <w:sz w:val="20"/>
          <w:szCs w:val="20"/>
        </w:rPr>
      </w:pPr>
      <w:r w:rsidRPr="00C46D85">
        <w:rPr>
          <w:rFonts w:asciiTheme="minorHAnsi" w:hAnsiTheme="minorHAnsi"/>
          <w:sz w:val="20"/>
          <w:szCs w:val="20"/>
        </w:rPr>
        <w:t>S’alphabétiser pour faire société ? Ou s’alphabétiser en faisant société ?  Telle est la question.</w:t>
      </w:r>
    </w:p>
    <w:p w:rsidR="00F72C15" w:rsidRPr="00C46D85" w:rsidRDefault="00F72C15" w:rsidP="00F72C15">
      <w:pPr>
        <w:jc w:val="both"/>
        <w:rPr>
          <w:rFonts w:asciiTheme="minorHAnsi" w:hAnsiTheme="minorHAnsi"/>
          <w:sz w:val="20"/>
          <w:szCs w:val="20"/>
        </w:rPr>
      </w:pPr>
    </w:p>
    <w:p w:rsidR="00FA0BCD" w:rsidRPr="002C3B59" w:rsidRDefault="00FA0BCD" w:rsidP="002C3B59">
      <w:pPr>
        <w:jc w:val="center"/>
        <w:rPr>
          <w:rFonts w:asciiTheme="minorHAnsi" w:hAnsiTheme="minorHAnsi"/>
          <w:i/>
          <w:sz w:val="20"/>
          <w:szCs w:val="20"/>
        </w:rPr>
      </w:pPr>
      <w:r w:rsidRPr="002C3B59">
        <w:rPr>
          <w:rFonts w:asciiTheme="minorHAnsi" w:hAnsiTheme="minorHAnsi"/>
          <w:i/>
          <w:sz w:val="20"/>
          <w:szCs w:val="20"/>
        </w:rPr>
        <w:t>Selon l’Unesco, une personne est analphabète du point de vue fonctionnel si elle ne peut se livrer à toutes les activités qui requièrent l’alphabétisme aux fins d’un fonctionnement efficace de son groupe ou de sa communauté et aussi pour lui permettre de continuer d’utiliser la lecture, l’écriture et le calcul pour son propre développement et celui de la communauté.</w:t>
      </w:r>
    </w:p>
    <w:p w:rsidR="00FA0BCD" w:rsidRPr="002C3B59" w:rsidRDefault="00FA0BCD" w:rsidP="002C3B59">
      <w:pPr>
        <w:jc w:val="center"/>
        <w:rPr>
          <w:rFonts w:asciiTheme="minorHAnsi" w:hAnsiTheme="minorHAnsi"/>
          <w:i/>
          <w:sz w:val="20"/>
          <w:szCs w:val="20"/>
        </w:rPr>
      </w:pPr>
    </w:p>
    <w:p w:rsidR="00F72C15" w:rsidRPr="00C46D85" w:rsidRDefault="00F72C15" w:rsidP="00F72C15">
      <w:pPr>
        <w:rPr>
          <w:rFonts w:asciiTheme="minorHAnsi" w:hAnsiTheme="minorHAnsi"/>
          <w:sz w:val="20"/>
          <w:szCs w:val="20"/>
        </w:rPr>
      </w:pPr>
    </w:p>
    <w:p w:rsidR="00F72C15" w:rsidRPr="00C46D85" w:rsidRDefault="00F72C15" w:rsidP="00F72C15">
      <w:pPr>
        <w:rPr>
          <w:rFonts w:asciiTheme="minorHAnsi" w:hAnsiTheme="minorHAnsi"/>
          <w:sz w:val="20"/>
          <w:szCs w:val="20"/>
        </w:rPr>
      </w:pPr>
      <w:r w:rsidRPr="00C46D85">
        <w:rPr>
          <w:rFonts w:asciiTheme="minorHAnsi" w:hAnsiTheme="minorHAnsi"/>
          <w:sz w:val="20"/>
          <w:szCs w:val="20"/>
        </w:rPr>
        <w:t>Pour plus d’information, contactez :</w:t>
      </w:r>
    </w:p>
    <w:p w:rsidR="00F72C15" w:rsidRPr="00C46D85" w:rsidRDefault="00F72C15" w:rsidP="00F72C15">
      <w:pPr>
        <w:rPr>
          <w:rFonts w:asciiTheme="minorHAnsi" w:hAnsiTheme="minorHAnsi"/>
          <w:sz w:val="20"/>
          <w:szCs w:val="20"/>
        </w:rPr>
      </w:pPr>
    </w:p>
    <w:p w:rsidR="00CB437E" w:rsidRDefault="00F72C15" w:rsidP="00F72C15">
      <w:pPr>
        <w:rPr>
          <w:rFonts w:asciiTheme="minorHAnsi" w:hAnsiTheme="minorHAnsi"/>
          <w:sz w:val="20"/>
          <w:szCs w:val="20"/>
        </w:rPr>
      </w:pPr>
      <w:r w:rsidRPr="00C46D85">
        <w:rPr>
          <w:rFonts w:asciiTheme="minorHAnsi" w:hAnsiTheme="minorHAnsi"/>
          <w:sz w:val="20"/>
          <w:szCs w:val="20"/>
        </w:rPr>
        <w:t>Francisco Hernando</w:t>
      </w:r>
      <w:r w:rsidR="00CB437E">
        <w:rPr>
          <w:rFonts w:asciiTheme="minorHAnsi" w:hAnsiTheme="minorHAnsi"/>
          <w:sz w:val="20"/>
          <w:szCs w:val="20"/>
        </w:rPr>
        <w:t xml:space="preserve">, Coordinateur Mission Réseau     </w:t>
      </w:r>
      <w:r w:rsidR="00CB437E">
        <w:rPr>
          <w:rFonts w:asciiTheme="minorHAnsi" w:hAnsiTheme="minorHAnsi"/>
          <w:sz w:val="20"/>
          <w:szCs w:val="20"/>
        </w:rPr>
        <w:sym w:font="Wingdings" w:char="F077"/>
      </w:r>
      <w:r w:rsidR="00244F0A">
        <w:rPr>
          <w:rFonts w:asciiTheme="minorHAnsi" w:hAnsiTheme="minorHAnsi"/>
          <w:sz w:val="20"/>
          <w:szCs w:val="20"/>
        </w:rPr>
        <w:t xml:space="preserve"> </w:t>
      </w:r>
      <w:hyperlink r:id="rId8" w:history="1">
        <w:r w:rsidR="00CB437E" w:rsidRPr="00716C8F">
          <w:rPr>
            <w:rStyle w:val="Lienhypertexte"/>
            <w:rFonts w:asciiTheme="minorHAnsi" w:hAnsiTheme="minorHAnsi"/>
            <w:sz w:val="20"/>
            <w:szCs w:val="20"/>
          </w:rPr>
          <w:t>francisco.hernando@lire-et-ecrire.be</w:t>
        </w:r>
      </w:hyperlink>
      <w:r w:rsidR="00CB437E">
        <w:rPr>
          <w:rFonts w:asciiTheme="minorHAnsi" w:hAnsiTheme="minorHAnsi"/>
          <w:sz w:val="20"/>
          <w:szCs w:val="20"/>
        </w:rPr>
        <w:t xml:space="preserve"> </w:t>
      </w:r>
      <w:r w:rsidR="00CB437E">
        <w:rPr>
          <w:rFonts w:asciiTheme="minorHAnsi" w:hAnsiTheme="minorHAnsi"/>
          <w:sz w:val="20"/>
          <w:szCs w:val="20"/>
        </w:rPr>
        <w:sym w:font="Wingdings" w:char="F077"/>
      </w:r>
      <w:r w:rsidR="00CB437E">
        <w:rPr>
          <w:rFonts w:asciiTheme="minorHAnsi" w:hAnsiTheme="minorHAnsi"/>
          <w:sz w:val="20"/>
          <w:szCs w:val="20"/>
        </w:rPr>
        <w:t xml:space="preserve"> Gsm : 0479/27.92.56</w:t>
      </w:r>
    </w:p>
    <w:p w:rsidR="00F72C15" w:rsidRPr="00C46D85" w:rsidRDefault="00CB437E" w:rsidP="00F72C15">
      <w:pPr>
        <w:rPr>
          <w:rFonts w:asciiTheme="minorHAnsi" w:hAnsiTheme="minorHAnsi"/>
          <w:sz w:val="20"/>
          <w:szCs w:val="20"/>
        </w:rPr>
      </w:pPr>
      <w:r>
        <w:rPr>
          <w:rFonts w:asciiTheme="minorHAnsi" w:hAnsiTheme="minorHAnsi"/>
          <w:sz w:val="20"/>
          <w:szCs w:val="20"/>
        </w:rPr>
        <w:t>An</w:t>
      </w:r>
      <w:r w:rsidR="00244F0A">
        <w:rPr>
          <w:rFonts w:asciiTheme="minorHAnsi" w:hAnsiTheme="minorHAnsi"/>
          <w:sz w:val="20"/>
          <w:szCs w:val="20"/>
        </w:rPr>
        <w:t>ne-Chantal Denis</w:t>
      </w:r>
      <w:r>
        <w:rPr>
          <w:rFonts w:asciiTheme="minorHAnsi" w:hAnsiTheme="minorHAnsi"/>
          <w:sz w:val="20"/>
          <w:szCs w:val="20"/>
        </w:rPr>
        <w:t xml:space="preserve">, Coordinatrice générale </w:t>
      </w:r>
      <w:proofErr w:type="spellStart"/>
      <w:r>
        <w:rPr>
          <w:rFonts w:asciiTheme="minorHAnsi" w:hAnsiTheme="minorHAnsi"/>
          <w:sz w:val="20"/>
          <w:szCs w:val="20"/>
        </w:rPr>
        <w:t>CRéDAF</w:t>
      </w:r>
      <w:proofErr w:type="spellEnd"/>
      <w:r w:rsidR="00244F0A">
        <w:rPr>
          <w:rFonts w:asciiTheme="minorHAnsi" w:hAnsiTheme="minorHAnsi"/>
          <w:sz w:val="20"/>
          <w:szCs w:val="20"/>
        </w:rPr>
        <w:t xml:space="preserve"> </w:t>
      </w:r>
      <w:r w:rsidR="004D5532">
        <w:rPr>
          <w:rFonts w:asciiTheme="minorHAnsi" w:hAnsiTheme="minorHAnsi"/>
          <w:sz w:val="20"/>
          <w:szCs w:val="20"/>
        </w:rPr>
        <w:t xml:space="preserve"> </w:t>
      </w:r>
      <w:r>
        <w:rPr>
          <w:rFonts w:asciiTheme="minorHAnsi" w:hAnsiTheme="minorHAnsi"/>
          <w:sz w:val="20"/>
          <w:szCs w:val="20"/>
        </w:rPr>
        <w:sym w:font="Wingdings" w:char="F077"/>
      </w:r>
      <w:r>
        <w:rPr>
          <w:rFonts w:asciiTheme="minorHAnsi" w:hAnsiTheme="minorHAnsi"/>
          <w:sz w:val="20"/>
          <w:szCs w:val="20"/>
        </w:rPr>
        <w:t xml:space="preserve"> </w:t>
      </w:r>
      <w:hyperlink r:id="rId9" w:history="1">
        <w:r w:rsidRPr="00716C8F">
          <w:rPr>
            <w:rStyle w:val="Lienhypertexte"/>
            <w:rFonts w:asciiTheme="minorHAnsi" w:hAnsiTheme="minorHAnsi"/>
            <w:sz w:val="20"/>
            <w:szCs w:val="20"/>
          </w:rPr>
          <w:t>annechantal.denis@lire-et-ecrire.be</w:t>
        </w:r>
      </w:hyperlink>
      <w:r>
        <w:rPr>
          <w:rFonts w:asciiTheme="minorHAnsi" w:hAnsiTheme="minorHAnsi"/>
          <w:sz w:val="20"/>
          <w:szCs w:val="20"/>
        </w:rPr>
        <w:t xml:space="preserve">   </w:t>
      </w:r>
      <w:r>
        <w:rPr>
          <w:rFonts w:asciiTheme="minorHAnsi" w:hAnsiTheme="minorHAnsi"/>
          <w:sz w:val="20"/>
          <w:szCs w:val="20"/>
        </w:rPr>
        <w:sym w:font="Wingdings" w:char="F077"/>
      </w:r>
      <w:r>
        <w:rPr>
          <w:rFonts w:asciiTheme="minorHAnsi" w:hAnsiTheme="minorHAnsi"/>
          <w:sz w:val="20"/>
          <w:szCs w:val="20"/>
        </w:rPr>
        <w:t xml:space="preserve"> Gsm : 0486/15.33.34</w:t>
      </w:r>
    </w:p>
    <w:p w:rsidR="009C5076" w:rsidRPr="00C46D85" w:rsidRDefault="009C5076" w:rsidP="009C5076">
      <w:pPr>
        <w:ind w:left="1701" w:right="1558" w:hanging="425"/>
        <w:rPr>
          <w:rFonts w:asciiTheme="minorHAnsi" w:hAnsiTheme="minorHAnsi"/>
          <w:sz w:val="20"/>
          <w:szCs w:val="20"/>
        </w:rPr>
      </w:pPr>
    </w:p>
    <w:p w:rsidR="00CB437E" w:rsidRDefault="00CB437E">
      <w:pPr>
        <w:rPr>
          <w:rFonts w:asciiTheme="minorHAnsi" w:hAnsiTheme="minorHAnsi"/>
          <w:sz w:val="20"/>
          <w:szCs w:val="20"/>
        </w:rPr>
      </w:pPr>
      <w:r>
        <w:rPr>
          <w:rFonts w:asciiTheme="minorHAnsi" w:hAnsiTheme="minorHAnsi"/>
          <w:sz w:val="20"/>
          <w:szCs w:val="20"/>
        </w:rPr>
        <w:br w:type="page"/>
      </w:r>
    </w:p>
    <w:p w:rsidR="00C346AE" w:rsidRPr="00C46D85" w:rsidRDefault="00C346AE" w:rsidP="009C5076">
      <w:pPr>
        <w:ind w:left="1701" w:right="1558" w:hanging="425"/>
        <w:rPr>
          <w:rFonts w:asciiTheme="minorHAnsi" w:hAnsiTheme="minorHAnsi"/>
          <w:sz w:val="20"/>
          <w:szCs w:val="20"/>
        </w:rPr>
      </w:pPr>
    </w:p>
    <w:p w:rsidR="0027766E" w:rsidRPr="004D5532" w:rsidRDefault="0027766E" w:rsidP="00C346AE">
      <w:pPr>
        <w:ind w:left="1133" w:right="1558" w:hanging="425"/>
        <w:rPr>
          <w:rFonts w:asciiTheme="minorHAnsi" w:hAnsiTheme="minorHAnsi"/>
          <w:sz w:val="20"/>
          <w:szCs w:val="20"/>
          <w:u w:val="single"/>
        </w:rPr>
      </w:pPr>
      <w:r w:rsidRPr="004D5532">
        <w:rPr>
          <w:rFonts w:asciiTheme="minorHAnsi" w:hAnsiTheme="minorHAnsi"/>
          <w:sz w:val="20"/>
          <w:szCs w:val="20"/>
          <w:u w:val="single"/>
        </w:rPr>
        <w:t>Programme</w:t>
      </w:r>
    </w:p>
    <w:p w:rsidR="0027766E" w:rsidRPr="00C46D85" w:rsidRDefault="0027766E" w:rsidP="00C346AE">
      <w:pPr>
        <w:ind w:left="1133" w:right="1558" w:hanging="425"/>
        <w:rPr>
          <w:rFonts w:asciiTheme="minorHAnsi" w:hAnsiTheme="minorHAnsi"/>
          <w:sz w:val="20"/>
          <w:szCs w:val="20"/>
        </w:rPr>
      </w:pPr>
    </w:p>
    <w:p w:rsidR="0027766E" w:rsidRPr="00C46D85" w:rsidRDefault="0027766E" w:rsidP="00C346AE">
      <w:pPr>
        <w:ind w:left="1133" w:right="1558" w:hanging="425"/>
        <w:rPr>
          <w:rFonts w:asciiTheme="minorHAnsi" w:hAnsiTheme="minorHAnsi"/>
          <w:sz w:val="20"/>
          <w:szCs w:val="20"/>
        </w:rPr>
      </w:pPr>
    </w:p>
    <w:p w:rsidR="0027766E" w:rsidRPr="00C46D85" w:rsidRDefault="0027766E" w:rsidP="00C346AE">
      <w:pPr>
        <w:ind w:right="1558" w:firstLine="708"/>
        <w:rPr>
          <w:rFonts w:asciiTheme="minorHAnsi" w:hAnsiTheme="minorHAnsi"/>
          <w:sz w:val="20"/>
          <w:szCs w:val="20"/>
        </w:rPr>
      </w:pPr>
      <w:r w:rsidRPr="00C46D85">
        <w:rPr>
          <w:rFonts w:asciiTheme="minorHAnsi" w:hAnsiTheme="minorHAnsi"/>
          <w:sz w:val="20"/>
          <w:szCs w:val="20"/>
        </w:rPr>
        <w:t>8H30 : Accueil</w:t>
      </w:r>
    </w:p>
    <w:p w:rsidR="0027766E" w:rsidRPr="00C46D85" w:rsidRDefault="0027766E" w:rsidP="00C346AE">
      <w:pPr>
        <w:ind w:right="1558"/>
        <w:rPr>
          <w:rFonts w:asciiTheme="minorHAnsi" w:hAnsiTheme="minorHAnsi"/>
          <w:sz w:val="20"/>
          <w:szCs w:val="20"/>
        </w:rPr>
      </w:pPr>
    </w:p>
    <w:p w:rsidR="0027766E" w:rsidRPr="00C46D85" w:rsidRDefault="0027766E" w:rsidP="00C346AE">
      <w:pPr>
        <w:ind w:right="1558" w:firstLine="708"/>
        <w:rPr>
          <w:rFonts w:asciiTheme="minorHAnsi" w:hAnsiTheme="minorHAnsi"/>
          <w:sz w:val="20"/>
          <w:szCs w:val="20"/>
        </w:rPr>
      </w:pPr>
      <w:r w:rsidRPr="00C46D85">
        <w:rPr>
          <w:rFonts w:asciiTheme="minorHAnsi" w:hAnsiTheme="minorHAnsi"/>
          <w:sz w:val="20"/>
          <w:szCs w:val="20"/>
        </w:rPr>
        <w:t xml:space="preserve">9H00 : Introduction : Anne Chantal Denis, coordinatrice générale </w:t>
      </w:r>
      <w:r w:rsidR="004D5532">
        <w:rPr>
          <w:rFonts w:asciiTheme="minorHAnsi" w:hAnsiTheme="minorHAnsi"/>
          <w:sz w:val="20"/>
          <w:szCs w:val="20"/>
        </w:rPr>
        <w:t xml:space="preserve">Lire et Ecrire Bruxelles </w:t>
      </w:r>
      <w:proofErr w:type="spellStart"/>
      <w:r w:rsidRPr="00C46D85">
        <w:rPr>
          <w:rFonts w:asciiTheme="minorHAnsi" w:hAnsiTheme="minorHAnsi"/>
          <w:sz w:val="20"/>
          <w:szCs w:val="20"/>
        </w:rPr>
        <w:t>CRéDAF</w:t>
      </w:r>
      <w:proofErr w:type="spellEnd"/>
    </w:p>
    <w:p w:rsidR="0027766E" w:rsidRPr="00C46D85" w:rsidRDefault="0027766E" w:rsidP="00C346AE">
      <w:pPr>
        <w:ind w:right="1558"/>
        <w:rPr>
          <w:rFonts w:asciiTheme="minorHAnsi" w:hAnsiTheme="minorHAnsi"/>
          <w:sz w:val="20"/>
          <w:szCs w:val="20"/>
        </w:rPr>
      </w:pPr>
    </w:p>
    <w:p w:rsidR="0027766E" w:rsidRPr="00C46D85" w:rsidRDefault="0027766E" w:rsidP="00C346AE">
      <w:pPr>
        <w:ind w:right="1558" w:firstLine="708"/>
        <w:rPr>
          <w:rFonts w:asciiTheme="minorHAnsi" w:hAnsiTheme="minorHAnsi"/>
          <w:sz w:val="20"/>
          <w:szCs w:val="20"/>
        </w:rPr>
      </w:pPr>
      <w:proofErr w:type="gramStart"/>
      <w:r w:rsidRPr="00C46D85">
        <w:rPr>
          <w:rFonts w:asciiTheme="minorHAnsi" w:hAnsiTheme="minorHAnsi"/>
          <w:sz w:val="20"/>
          <w:szCs w:val="20"/>
        </w:rPr>
        <w:t>9H</w:t>
      </w:r>
      <w:r w:rsidR="00C30BF1" w:rsidRPr="00C46D85">
        <w:rPr>
          <w:rFonts w:asciiTheme="minorHAnsi" w:hAnsiTheme="minorHAnsi"/>
          <w:sz w:val="20"/>
          <w:szCs w:val="20"/>
        </w:rPr>
        <w:t xml:space="preserve">15 </w:t>
      </w:r>
      <w:r w:rsidR="002D7469" w:rsidRPr="00C46D85">
        <w:rPr>
          <w:rFonts w:asciiTheme="minorHAnsi" w:hAnsiTheme="minorHAnsi"/>
          <w:sz w:val="20"/>
          <w:szCs w:val="20"/>
        </w:rPr>
        <w:t xml:space="preserve"> </w:t>
      </w:r>
      <w:r w:rsidRPr="00C46D85">
        <w:rPr>
          <w:rFonts w:asciiTheme="minorHAnsi" w:hAnsiTheme="minorHAnsi"/>
          <w:sz w:val="20"/>
          <w:szCs w:val="20"/>
        </w:rPr>
        <w:t>:</w:t>
      </w:r>
      <w:proofErr w:type="gramEnd"/>
      <w:r w:rsidRPr="00C46D85">
        <w:rPr>
          <w:rFonts w:asciiTheme="minorHAnsi" w:hAnsiTheme="minorHAnsi"/>
          <w:sz w:val="20"/>
          <w:szCs w:val="20"/>
        </w:rPr>
        <w:t xml:space="preserve"> Projection du documentaire « La cour de Babel » de Julie </w:t>
      </w:r>
      <w:proofErr w:type="spellStart"/>
      <w:r w:rsidRPr="00C46D85">
        <w:rPr>
          <w:rFonts w:asciiTheme="minorHAnsi" w:hAnsiTheme="minorHAnsi"/>
          <w:sz w:val="20"/>
          <w:szCs w:val="20"/>
        </w:rPr>
        <w:t>Bertuccelli</w:t>
      </w:r>
      <w:proofErr w:type="spellEnd"/>
    </w:p>
    <w:p w:rsidR="0027766E" w:rsidRPr="00C46D85" w:rsidRDefault="0027766E" w:rsidP="00C346AE">
      <w:pPr>
        <w:ind w:left="1133" w:right="1558" w:hanging="425"/>
        <w:rPr>
          <w:rFonts w:asciiTheme="minorHAnsi" w:hAnsiTheme="minorHAnsi"/>
          <w:sz w:val="20"/>
          <w:szCs w:val="20"/>
        </w:rPr>
      </w:pPr>
    </w:p>
    <w:p w:rsidR="0027766E" w:rsidRPr="00C46D85" w:rsidRDefault="00C30BF1" w:rsidP="00C346AE">
      <w:pPr>
        <w:spacing w:line="276" w:lineRule="auto"/>
        <w:ind w:left="1559" w:right="707" w:hanging="851"/>
        <w:contextualSpacing/>
        <w:rPr>
          <w:rFonts w:asciiTheme="minorHAnsi" w:hAnsiTheme="minorHAnsi"/>
          <w:sz w:val="20"/>
          <w:szCs w:val="20"/>
        </w:rPr>
      </w:pPr>
      <w:r w:rsidRPr="00C46D85">
        <w:rPr>
          <w:rFonts w:asciiTheme="minorHAnsi" w:hAnsiTheme="minorHAnsi"/>
          <w:sz w:val="20"/>
          <w:szCs w:val="20"/>
        </w:rPr>
        <w:t>10</w:t>
      </w:r>
      <w:r w:rsidR="0027766E" w:rsidRPr="00C46D85">
        <w:rPr>
          <w:rFonts w:asciiTheme="minorHAnsi" w:hAnsiTheme="minorHAnsi"/>
          <w:sz w:val="20"/>
          <w:szCs w:val="20"/>
        </w:rPr>
        <w:t>H</w:t>
      </w:r>
      <w:r w:rsidRPr="00C46D85">
        <w:rPr>
          <w:rFonts w:asciiTheme="minorHAnsi" w:hAnsiTheme="minorHAnsi"/>
          <w:sz w:val="20"/>
          <w:szCs w:val="20"/>
        </w:rPr>
        <w:t>45</w:t>
      </w:r>
      <w:r w:rsidR="0027766E" w:rsidRPr="00C46D85">
        <w:rPr>
          <w:rFonts w:asciiTheme="minorHAnsi" w:hAnsiTheme="minorHAnsi"/>
          <w:sz w:val="20"/>
          <w:szCs w:val="20"/>
        </w:rPr>
        <w:t xml:space="preserve"> : Introduction de la rencontre débat par Pascale </w:t>
      </w:r>
      <w:proofErr w:type="spellStart"/>
      <w:r w:rsidR="0027766E" w:rsidRPr="00C46D85">
        <w:rPr>
          <w:rFonts w:asciiTheme="minorHAnsi" w:hAnsiTheme="minorHAnsi"/>
          <w:sz w:val="20"/>
          <w:szCs w:val="20"/>
        </w:rPr>
        <w:t>Lassablière</w:t>
      </w:r>
      <w:proofErr w:type="spellEnd"/>
      <w:r w:rsidR="0027766E" w:rsidRPr="00C46D85">
        <w:rPr>
          <w:rFonts w:asciiTheme="minorHAnsi" w:hAnsiTheme="minorHAnsi"/>
          <w:sz w:val="20"/>
          <w:szCs w:val="20"/>
        </w:rPr>
        <w:t xml:space="preserve">, modératrice et animatrice de l’échange avec la salle. </w:t>
      </w:r>
    </w:p>
    <w:p w:rsidR="0027766E" w:rsidRPr="00C46D85" w:rsidRDefault="0027766E" w:rsidP="00C346AE">
      <w:pPr>
        <w:ind w:left="1133" w:right="1558" w:hanging="425"/>
        <w:rPr>
          <w:rFonts w:asciiTheme="minorHAnsi" w:hAnsiTheme="minorHAnsi"/>
          <w:sz w:val="20"/>
          <w:szCs w:val="20"/>
        </w:rPr>
      </w:pPr>
    </w:p>
    <w:p w:rsidR="0027766E" w:rsidRPr="00C46D85" w:rsidRDefault="00C30BF1" w:rsidP="00C346AE">
      <w:pPr>
        <w:ind w:right="1558" w:firstLine="708"/>
        <w:rPr>
          <w:rFonts w:asciiTheme="minorHAnsi" w:hAnsiTheme="minorHAnsi"/>
          <w:sz w:val="20"/>
          <w:szCs w:val="20"/>
        </w:rPr>
      </w:pPr>
      <w:r w:rsidRPr="00C46D85">
        <w:rPr>
          <w:rFonts w:asciiTheme="minorHAnsi" w:hAnsiTheme="minorHAnsi"/>
          <w:sz w:val="20"/>
          <w:szCs w:val="20"/>
        </w:rPr>
        <w:t>11H00</w:t>
      </w:r>
      <w:r w:rsidR="0027766E" w:rsidRPr="00C46D85">
        <w:rPr>
          <w:rFonts w:asciiTheme="minorHAnsi" w:hAnsiTheme="minorHAnsi"/>
          <w:sz w:val="20"/>
          <w:szCs w:val="20"/>
        </w:rPr>
        <w:t> : Pause</w:t>
      </w:r>
    </w:p>
    <w:p w:rsidR="0027766E" w:rsidRPr="00C46D85" w:rsidRDefault="0027766E" w:rsidP="00C346AE">
      <w:pPr>
        <w:ind w:left="1133" w:right="1558" w:hanging="425"/>
        <w:rPr>
          <w:rFonts w:asciiTheme="minorHAnsi" w:hAnsiTheme="minorHAnsi"/>
          <w:sz w:val="20"/>
          <w:szCs w:val="20"/>
        </w:rPr>
      </w:pPr>
    </w:p>
    <w:p w:rsidR="0027766E" w:rsidRPr="00C46D85" w:rsidRDefault="00C30BF1" w:rsidP="00C346AE">
      <w:pPr>
        <w:ind w:left="1133" w:right="1558" w:hanging="425"/>
        <w:rPr>
          <w:rFonts w:asciiTheme="minorHAnsi" w:hAnsiTheme="minorHAnsi"/>
          <w:sz w:val="20"/>
          <w:szCs w:val="20"/>
        </w:rPr>
      </w:pPr>
      <w:r w:rsidRPr="00C46D85">
        <w:rPr>
          <w:rFonts w:asciiTheme="minorHAnsi" w:hAnsiTheme="minorHAnsi"/>
          <w:sz w:val="20"/>
          <w:szCs w:val="20"/>
        </w:rPr>
        <w:t>11H15</w:t>
      </w:r>
      <w:r w:rsidR="0027766E" w:rsidRPr="00C46D85">
        <w:rPr>
          <w:rFonts w:asciiTheme="minorHAnsi" w:hAnsiTheme="minorHAnsi"/>
          <w:sz w:val="20"/>
          <w:szCs w:val="20"/>
        </w:rPr>
        <w:t> : Rencontre débat avec la salle :</w:t>
      </w:r>
    </w:p>
    <w:p w:rsidR="004D5532" w:rsidRPr="00C46D85" w:rsidRDefault="004D5532" w:rsidP="004D5532">
      <w:pPr>
        <w:ind w:left="1133" w:right="1558" w:firstLine="423"/>
        <w:rPr>
          <w:rFonts w:asciiTheme="minorHAnsi" w:hAnsiTheme="minorHAnsi"/>
          <w:sz w:val="20"/>
          <w:szCs w:val="20"/>
        </w:rPr>
      </w:pPr>
      <w:r w:rsidRPr="00C46D85">
        <w:rPr>
          <w:rFonts w:asciiTheme="minorHAnsi" w:hAnsiTheme="minorHAnsi"/>
          <w:sz w:val="20"/>
          <w:szCs w:val="20"/>
        </w:rPr>
        <w:t xml:space="preserve">Nadia </w:t>
      </w:r>
      <w:proofErr w:type="spellStart"/>
      <w:r w:rsidRPr="00C46D85">
        <w:rPr>
          <w:rFonts w:asciiTheme="minorHAnsi" w:hAnsiTheme="minorHAnsi"/>
          <w:sz w:val="20"/>
          <w:szCs w:val="20"/>
        </w:rPr>
        <w:t>Toungouz</w:t>
      </w:r>
      <w:proofErr w:type="spellEnd"/>
      <w:r w:rsidRPr="00C46D85">
        <w:rPr>
          <w:rFonts w:asciiTheme="minorHAnsi" w:hAnsiTheme="minorHAnsi"/>
          <w:sz w:val="20"/>
          <w:szCs w:val="20"/>
        </w:rPr>
        <w:t>, formatrice au Collectif Alpha</w:t>
      </w:r>
    </w:p>
    <w:p w:rsidR="004D5532" w:rsidRPr="00C46D85" w:rsidRDefault="004D5532" w:rsidP="004D5532">
      <w:pPr>
        <w:ind w:left="1133" w:right="1558" w:firstLine="423"/>
        <w:rPr>
          <w:rFonts w:asciiTheme="minorHAnsi" w:hAnsiTheme="minorHAnsi"/>
          <w:sz w:val="20"/>
          <w:szCs w:val="20"/>
        </w:rPr>
      </w:pPr>
      <w:r w:rsidRPr="00C46D85">
        <w:rPr>
          <w:rFonts w:asciiTheme="minorHAnsi" w:hAnsiTheme="minorHAnsi"/>
          <w:sz w:val="20"/>
          <w:szCs w:val="20"/>
        </w:rPr>
        <w:t xml:space="preserve">Olivier </w:t>
      </w:r>
      <w:proofErr w:type="spellStart"/>
      <w:r w:rsidRPr="00C46D85">
        <w:rPr>
          <w:rFonts w:asciiTheme="minorHAnsi" w:hAnsiTheme="minorHAnsi"/>
          <w:sz w:val="20"/>
          <w:szCs w:val="20"/>
        </w:rPr>
        <w:t>Balzat</w:t>
      </w:r>
      <w:proofErr w:type="spellEnd"/>
      <w:r w:rsidRPr="00C46D85">
        <w:rPr>
          <w:rFonts w:asciiTheme="minorHAnsi" w:hAnsiTheme="minorHAnsi"/>
          <w:sz w:val="20"/>
          <w:szCs w:val="20"/>
        </w:rPr>
        <w:t>, coordinateur général du Collectif Alpha</w:t>
      </w:r>
    </w:p>
    <w:p w:rsidR="004D5532" w:rsidRPr="00C46D85" w:rsidRDefault="004D5532" w:rsidP="00C346AE">
      <w:pPr>
        <w:ind w:left="1556" w:right="1558"/>
        <w:rPr>
          <w:rFonts w:asciiTheme="minorHAnsi" w:hAnsiTheme="minorHAnsi"/>
          <w:sz w:val="20"/>
          <w:szCs w:val="20"/>
        </w:rPr>
      </w:pPr>
      <w:r>
        <w:rPr>
          <w:rFonts w:asciiTheme="minorHAnsi" w:hAnsiTheme="minorHAnsi"/>
          <w:sz w:val="20"/>
          <w:szCs w:val="20"/>
        </w:rPr>
        <w:t xml:space="preserve">Michel </w:t>
      </w:r>
      <w:proofErr w:type="spellStart"/>
      <w:r>
        <w:rPr>
          <w:rFonts w:asciiTheme="minorHAnsi" w:hAnsiTheme="minorHAnsi"/>
          <w:sz w:val="20"/>
          <w:szCs w:val="20"/>
        </w:rPr>
        <w:t>Neumayer</w:t>
      </w:r>
      <w:proofErr w:type="spellEnd"/>
      <w:r>
        <w:rPr>
          <w:rFonts w:asciiTheme="minorHAnsi" w:hAnsiTheme="minorHAnsi"/>
          <w:sz w:val="20"/>
          <w:szCs w:val="20"/>
        </w:rPr>
        <w:t>, responsable du Groupe Français d’Education Nouvelle Région Provence</w:t>
      </w:r>
    </w:p>
    <w:p w:rsidR="004D5532" w:rsidRDefault="004D5532" w:rsidP="00C346AE">
      <w:pPr>
        <w:ind w:left="1133" w:right="1558" w:hanging="425"/>
        <w:rPr>
          <w:rFonts w:asciiTheme="minorHAnsi" w:hAnsiTheme="minorHAnsi"/>
          <w:sz w:val="20"/>
          <w:szCs w:val="20"/>
        </w:rPr>
      </w:pPr>
    </w:p>
    <w:p w:rsidR="0027766E" w:rsidRPr="00C46D85" w:rsidRDefault="0027766E" w:rsidP="00C346AE">
      <w:pPr>
        <w:ind w:left="1133" w:right="1558" w:hanging="425"/>
        <w:rPr>
          <w:rFonts w:asciiTheme="minorHAnsi" w:hAnsiTheme="minorHAnsi"/>
          <w:sz w:val="20"/>
          <w:szCs w:val="20"/>
        </w:rPr>
      </w:pPr>
      <w:r w:rsidRPr="00C46D85">
        <w:rPr>
          <w:rFonts w:asciiTheme="minorHAnsi" w:hAnsiTheme="minorHAnsi"/>
          <w:sz w:val="20"/>
          <w:szCs w:val="20"/>
        </w:rPr>
        <w:t xml:space="preserve">12H30 : Conclusions et perspectives : Daniel </w:t>
      </w:r>
      <w:proofErr w:type="spellStart"/>
      <w:r w:rsidRPr="00C46D85">
        <w:rPr>
          <w:rFonts w:asciiTheme="minorHAnsi" w:hAnsiTheme="minorHAnsi"/>
          <w:sz w:val="20"/>
          <w:szCs w:val="20"/>
        </w:rPr>
        <w:t>Fastenakel</w:t>
      </w:r>
      <w:proofErr w:type="spellEnd"/>
      <w:r w:rsidRPr="00C46D85">
        <w:rPr>
          <w:rFonts w:asciiTheme="minorHAnsi" w:hAnsiTheme="minorHAnsi"/>
          <w:sz w:val="20"/>
          <w:szCs w:val="20"/>
        </w:rPr>
        <w:t>, Co-Président</w:t>
      </w:r>
      <w:r w:rsidR="004D44DC" w:rsidRPr="00C46D85">
        <w:rPr>
          <w:rFonts w:asciiTheme="minorHAnsi" w:hAnsiTheme="minorHAnsi"/>
          <w:sz w:val="20"/>
          <w:szCs w:val="20"/>
        </w:rPr>
        <w:t xml:space="preserve"> </w:t>
      </w:r>
      <w:r w:rsidR="004D5532">
        <w:rPr>
          <w:rFonts w:asciiTheme="minorHAnsi" w:hAnsiTheme="minorHAnsi"/>
          <w:sz w:val="20"/>
          <w:szCs w:val="20"/>
        </w:rPr>
        <w:t>Lire et Ecrire Bruxelles</w:t>
      </w:r>
    </w:p>
    <w:p w:rsidR="0027766E" w:rsidRPr="00C46D85" w:rsidRDefault="0027766E" w:rsidP="00C346AE">
      <w:pPr>
        <w:ind w:left="1133" w:right="1558" w:hanging="425"/>
        <w:rPr>
          <w:rFonts w:asciiTheme="minorHAnsi" w:hAnsiTheme="minorHAnsi"/>
          <w:sz w:val="20"/>
          <w:szCs w:val="20"/>
        </w:rPr>
      </w:pPr>
    </w:p>
    <w:p w:rsidR="0027766E" w:rsidRPr="00C46D85" w:rsidRDefault="0027766E" w:rsidP="00C346AE">
      <w:pPr>
        <w:ind w:left="1133" w:right="1558" w:hanging="425"/>
        <w:rPr>
          <w:rFonts w:asciiTheme="minorHAnsi" w:hAnsiTheme="minorHAnsi"/>
          <w:sz w:val="20"/>
          <w:szCs w:val="20"/>
        </w:rPr>
      </w:pPr>
      <w:r w:rsidRPr="00C46D85">
        <w:rPr>
          <w:rFonts w:asciiTheme="minorHAnsi" w:hAnsiTheme="minorHAnsi"/>
          <w:sz w:val="20"/>
          <w:szCs w:val="20"/>
        </w:rPr>
        <w:t>12H40 : Fin de la matinée</w:t>
      </w:r>
    </w:p>
    <w:sectPr w:rsidR="0027766E" w:rsidRPr="00C46D85" w:rsidSect="00F72C15">
      <w:headerReference w:type="default" r:id="rId10"/>
      <w:footerReference w:type="default" r:id="rId11"/>
      <w:pgSz w:w="11906" w:h="16838" w:code="9"/>
      <w:pgMar w:top="720" w:right="720" w:bottom="720" w:left="72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622" w:rsidRDefault="00442622">
      <w:r>
        <w:separator/>
      </w:r>
    </w:p>
  </w:endnote>
  <w:endnote w:type="continuationSeparator" w:id="0">
    <w:p w:rsidR="00442622" w:rsidRDefault="0044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DC" w:rsidRDefault="004D44DC">
    <w:pPr>
      <w:pStyle w:val="Pieddepage"/>
    </w:pPr>
    <w:r>
      <w:rPr>
        <w:noProof/>
        <w:lang w:val="fr-BE" w:eastAsia="fr-BE"/>
      </w:rPr>
      <w:drawing>
        <wp:inline distT="0" distB="0" distL="0" distR="0" wp14:anchorId="3733DC2E" wp14:editId="5B9298CA">
          <wp:extent cx="6724650" cy="742950"/>
          <wp:effectExtent l="19050" t="0" r="0" b="0"/>
          <wp:docPr id="5" name="Image 5" descr="Bas de page Cry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 de page Crystal"/>
                  <pic:cNvPicPr>
                    <a:picLocks noChangeAspect="1" noChangeArrowheads="1"/>
                  </pic:cNvPicPr>
                </pic:nvPicPr>
                <pic:blipFill>
                  <a:blip r:embed="rId1"/>
                  <a:srcRect/>
                  <a:stretch>
                    <a:fillRect/>
                  </a:stretch>
                </pic:blipFill>
                <pic:spPr bwMode="auto">
                  <a:xfrm>
                    <a:off x="0" y="0"/>
                    <a:ext cx="6724650" cy="7429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622" w:rsidRDefault="00442622">
      <w:r>
        <w:separator/>
      </w:r>
    </w:p>
  </w:footnote>
  <w:footnote w:type="continuationSeparator" w:id="0">
    <w:p w:rsidR="00442622" w:rsidRDefault="00442622">
      <w:r>
        <w:continuationSeparator/>
      </w:r>
    </w:p>
  </w:footnote>
  <w:footnote w:id="1">
    <w:p w:rsidR="00FA210E" w:rsidRPr="00F21703" w:rsidRDefault="00FA210E" w:rsidP="00FA210E">
      <w:pPr>
        <w:jc w:val="both"/>
        <w:rPr>
          <w:rFonts w:asciiTheme="minorHAnsi" w:hAnsiTheme="minorHAnsi"/>
          <w:sz w:val="18"/>
          <w:szCs w:val="18"/>
        </w:rPr>
      </w:pPr>
      <w:r>
        <w:rPr>
          <w:rStyle w:val="Appelnotedebasdep"/>
        </w:rPr>
        <w:footnoteRef/>
      </w:r>
      <w:r>
        <w:t xml:space="preserve"> </w:t>
      </w:r>
      <w:r w:rsidRPr="00F21703">
        <w:rPr>
          <w:rFonts w:asciiTheme="minorHAnsi" w:hAnsiTheme="minorHAnsi"/>
          <w:sz w:val="18"/>
          <w:szCs w:val="18"/>
        </w:rPr>
        <w:t>L’intégration est une notion construite, qui correspond à une manière d’envisager la société, son organisation, les rapports/relations entre les individus dans un contexte précis, à un moment donné de l’histoire. Cette notion n’a pas toujours été pensée et considérée de la même façon, et peut être déconstruite en la remettant dans sa perspective historique (</w:t>
      </w:r>
      <w:proofErr w:type="spellStart"/>
      <w:r w:rsidRPr="00F21703">
        <w:rPr>
          <w:rFonts w:asciiTheme="minorHAnsi" w:hAnsiTheme="minorHAnsi"/>
          <w:sz w:val="18"/>
          <w:szCs w:val="18"/>
        </w:rPr>
        <w:t>Cfr</w:t>
      </w:r>
      <w:proofErr w:type="spellEnd"/>
      <w:r w:rsidRPr="00F21703">
        <w:rPr>
          <w:rFonts w:asciiTheme="minorHAnsi" w:hAnsiTheme="minorHAnsi"/>
          <w:sz w:val="18"/>
          <w:szCs w:val="18"/>
        </w:rPr>
        <w:t xml:space="preserve"> Andrea </w:t>
      </w:r>
      <w:proofErr w:type="spellStart"/>
      <w:r w:rsidRPr="00F21703">
        <w:rPr>
          <w:rFonts w:asciiTheme="minorHAnsi" w:hAnsiTheme="minorHAnsi"/>
          <w:sz w:val="18"/>
          <w:szCs w:val="18"/>
        </w:rPr>
        <w:t>Rea</w:t>
      </w:r>
      <w:proofErr w:type="spellEnd"/>
      <w:r w:rsidRPr="00F21703">
        <w:rPr>
          <w:rFonts w:asciiTheme="minorHAnsi" w:hAnsiTheme="minorHAnsi"/>
          <w:sz w:val="18"/>
          <w:szCs w:val="18"/>
        </w:rPr>
        <w:t xml:space="preserve">, Anne </w:t>
      </w:r>
      <w:proofErr w:type="spellStart"/>
      <w:r w:rsidRPr="00F21703">
        <w:rPr>
          <w:rFonts w:asciiTheme="minorHAnsi" w:hAnsiTheme="minorHAnsi"/>
          <w:sz w:val="18"/>
          <w:szCs w:val="18"/>
        </w:rPr>
        <w:t>Morelli</w:t>
      </w:r>
      <w:proofErr w:type="spellEnd"/>
      <w:r w:rsidRPr="00F21703">
        <w:rPr>
          <w:rFonts w:asciiTheme="minorHAnsi" w:hAnsiTheme="minorHAnsi"/>
          <w:sz w:val="18"/>
          <w:szCs w:val="18"/>
        </w:rPr>
        <w:t>).</w:t>
      </w:r>
    </w:p>
    <w:p w:rsidR="00FA210E" w:rsidRPr="00F21703" w:rsidRDefault="00FA210E" w:rsidP="00FA210E">
      <w:pPr>
        <w:pStyle w:val="Notedebasdepage"/>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DC" w:rsidRDefault="004D44DC">
    <w:pPr>
      <w:pStyle w:val="En-tte"/>
    </w:pPr>
    <w:r>
      <w:rPr>
        <w:noProof/>
        <w:lang w:val="fr-BE" w:eastAsia="fr-BE"/>
      </w:rPr>
      <w:drawing>
        <wp:inline distT="0" distB="0" distL="0" distR="0" wp14:anchorId="433113FE" wp14:editId="4CD8E0C6">
          <wp:extent cx="2022175" cy="923925"/>
          <wp:effectExtent l="19050" t="0" r="0" b="0"/>
          <wp:docPr id="3" name="Image 3" descr="Entet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 haut"/>
                  <pic:cNvPicPr>
                    <a:picLocks noChangeAspect="1" noChangeArrowheads="1"/>
                  </pic:cNvPicPr>
                </pic:nvPicPr>
                <pic:blipFill>
                  <a:blip r:embed="rId1"/>
                  <a:srcRect/>
                  <a:stretch>
                    <a:fillRect/>
                  </a:stretch>
                </pic:blipFill>
                <pic:spPr bwMode="auto">
                  <a:xfrm>
                    <a:off x="0" y="0"/>
                    <a:ext cx="2022175" cy="9239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FF65004"/>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5343A14"/>
    <w:multiLevelType w:val="hybridMultilevel"/>
    <w:tmpl w:val="84AE8B70"/>
    <w:lvl w:ilvl="0" w:tplc="2508F750">
      <w:numFmt w:val="bullet"/>
      <w:lvlText w:val="-"/>
      <w:lvlJc w:val="left"/>
      <w:pPr>
        <w:ind w:left="1636" w:hanging="360"/>
      </w:pPr>
      <w:rPr>
        <w:rFonts w:ascii="Georgia" w:eastAsia="Times New Roman" w:hAnsi="Georgia" w:cs="Times New Roman"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2">
    <w:nsid w:val="5A384C79"/>
    <w:multiLevelType w:val="hybridMultilevel"/>
    <w:tmpl w:val="E87C9686"/>
    <w:lvl w:ilvl="0" w:tplc="D8420242">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9DB29BC"/>
    <w:multiLevelType w:val="hybridMultilevel"/>
    <w:tmpl w:val="CE9CEE50"/>
    <w:lvl w:ilvl="0" w:tplc="2196EA0E">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B0"/>
    <w:rsid w:val="00021623"/>
    <w:rsid w:val="00081BEB"/>
    <w:rsid w:val="000A4ED5"/>
    <w:rsid w:val="000B5619"/>
    <w:rsid w:val="000B7B56"/>
    <w:rsid w:val="001026D6"/>
    <w:rsid w:val="00117033"/>
    <w:rsid w:val="00117847"/>
    <w:rsid w:val="00126AE3"/>
    <w:rsid w:val="001471C5"/>
    <w:rsid w:val="00180526"/>
    <w:rsid w:val="00182CD0"/>
    <w:rsid w:val="001835CE"/>
    <w:rsid w:val="001D675F"/>
    <w:rsid w:val="001E04BB"/>
    <w:rsid w:val="002154B0"/>
    <w:rsid w:val="00224518"/>
    <w:rsid w:val="00244F0A"/>
    <w:rsid w:val="00272493"/>
    <w:rsid w:val="0027766E"/>
    <w:rsid w:val="00290F86"/>
    <w:rsid w:val="00291162"/>
    <w:rsid w:val="002B4E89"/>
    <w:rsid w:val="002C3B59"/>
    <w:rsid w:val="002D7469"/>
    <w:rsid w:val="002F5068"/>
    <w:rsid w:val="00303F42"/>
    <w:rsid w:val="0031208E"/>
    <w:rsid w:val="00362410"/>
    <w:rsid w:val="0037150F"/>
    <w:rsid w:val="003C7C15"/>
    <w:rsid w:val="0041423D"/>
    <w:rsid w:val="00423F04"/>
    <w:rsid w:val="00432EE2"/>
    <w:rsid w:val="00437424"/>
    <w:rsid w:val="00442622"/>
    <w:rsid w:val="00457BB8"/>
    <w:rsid w:val="00470D59"/>
    <w:rsid w:val="004A3ADC"/>
    <w:rsid w:val="004C02B4"/>
    <w:rsid w:val="004C052E"/>
    <w:rsid w:val="004D44DC"/>
    <w:rsid w:val="004D5532"/>
    <w:rsid w:val="00520F7C"/>
    <w:rsid w:val="005449B4"/>
    <w:rsid w:val="00575605"/>
    <w:rsid w:val="00585E41"/>
    <w:rsid w:val="005945EB"/>
    <w:rsid w:val="005B0F62"/>
    <w:rsid w:val="005F03E9"/>
    <w:rsid w:val="006216D8"/>
    <w:rsid w:val="00634C9C"/>
    <w:rsid w:val="00677591"/>
    <w:rsid w:val="006C5731"/>
    <w:rsid w:val="007510A3"/>
    <w:rsid w:val="0075270B"/>
    <w:rsid w:val="0078423F"/>
    <w:rsid w:val="007A6340"/>
    <w:rsid w:val="007C2F87"/>
    <w:rsid w:val="008378B3"/>
    <w:rsid w:val="008C7366"/>
    <w:rsid w:val="008C741F"/>
    <w:rsid w:val="008F1E30"/>
    <w:rsid w:val="008F3CBF"/>
    <w:rsid w:val="009208CD"/>
    <w:rsid w:val="0093510E"/>
    <w:rsid w:val="00982783"/>
    <w:rsid w:val="009A3AF6"/>
    <w:rsid w:val="009B77FD"/>
    <w:rsid w:val="009C2151"/>
    <w:rsid w:val="009C5076"/>
    <w:rsid w:val="009D7564"/>
    <w:rsid w:val="009D7A56"/>
    <w:rsid w:val="00A23A8C"/>
    <w:rsid w:val="00A33EBB"/>
    <w:rsid w:val="00A3624E"/>
    <w:rsid w:val="00A522AB"/>
    <w:rsid w:val="00A6350C"/>
    <w:rsid w:val="00A6598A"/>
    <w:rsid w:val="00A93D83"/>
    <w:rsid w:val="00A96C8B"/>
    <w:rsid w:val="00B27A75"/>
    <w:rsid w:val="00B35A08"/>
    <w:rsid w:val="00B4077A"/>
    <w:rsid w:val="00B90DED"/>
    <w:rsid w:val="00BB78AD"/>
    <w:rsid w:val="00BC033D"/>
    <w:rsid w:val="00C30BF1"/>
    <w:rsid w:val="00C346AE"/>
    <w:rsid w:val="00C436CD"/>
    <w:rsid w:val="00C46D85"/>
    <w:rsid w:val="00C51F20"/>
    <w:rsid w:val="00C8745B"/>
    <w:rsid w:val="00CB437E"/>
    <w:rsid w:val="00CE711B"/>
    <w:rsid w:val="00D1441D"/>
    <w:rsid w:val="00D332B7"/>
    <w:rsid w:val="00D555B1"/>
    <w:rsid w:val="00D91BA9"/>
    <w:rsid w:val="00DA6427"/>
    <w:rsid w:val="00DA776A"/>
    <w:rsid w:val="00DC25A1"/>
    <w:rsid w:val="00DE5364"/>
    <w:rsid w:val="00E13719"/>
    <w:rsid w:val="00E30ADA"/>
    <w:rsid w:val="00E361F5"/>
    <w:rsid w:val="00E46A29"/>
    <w:rsid w:val="00E5350A"/>
    <w:rsid w:val="00E7058F"/>
    <w:rsid w:val="00EA1B53"/>
    <w:rsid w:val="00EA4840"/>
    <w:rsid w:val="00F20B79"/>
    <w:rsid w:val="00F3215B"/>
    <w:rsid w:val="00F5373A"/>
    <w:rsid w:val="00F72C15"/>
    <w:rsid w:val="00FA0BCD"/>
    <w:rsid w:val="00FA210E"/>
    <w:rsid w:val="00FA7D1F"/>
    <w:rsid w:val="00FE53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27E535-3836-4B1F-8922-D03FE77B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15B"/>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154B0"/>
    <w:pPr>
      <w:tabs>
        <w:tab w:val="center" w:pos="4536"/>
        <w:tab w:val="right" w:pos="9072"/>
      </w:tabs>
    </w:pPr>
  </w:style>
  <w:style w:type="paragraph" w:styleId="Pieddepage">
    <w:name w:val="footer"/>
    <w:basedOn w:val="Normal"/>
    <w:rsid w:val="002154B0"/>
    <w:pPr>
      <w:tabs>
        <w:tab w:val="center" w:pos="4536"/>
        <w:tab w:val="right" w:pos="9072"/>
      </w:tabs>
    </w:pPr>
  </w:style>
  <w:style w:type="table" w:styleId="Grilledutableau">
    <w:name w:val="Table Grid"/>
    <w:basedOn w:val="TableauNormal"/>
    <w:rsid w:val="008F3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21623"/>
    <w:pPr>
      <w:tabs>
        <w:tab w:val="left" w:pos="340"/>
      </w:tabs>
    </w:pPr>
    <w:rPr>
      <w:rFonts w:ascii="Trebuchet MS" w:eastAsia="Calibri" w:hAnsi="Trebuchet MS"/>
      <w:sz w:val="20"/>
      <w:szCs w:val="20"/>
      <w:lang w:val="fr-BE" w:eastAsia="en-US"/>
    </w:rPr>
  </w:style>
  <w:style w:type="character" w:customStyle="1" w:styleId="NotedebasdepageCar">
    <w:name w:val="Note de bas de page Car"/>
    <w:basedOn w:val="Policepardfaut"/>
    <w:link w:val="Notedebasdepage"/>
    <w:uiPriority w:val="99"/>
    <w:semiHidden/>
    <w:rsid w:val="00021623"/>
    <w:rPr>
      <w:rFonts w:ascii="Trebuchet MS" w:eastAsia="Calibri" w:hAnsi="Trebuchet MS"/>
      <w:lang w:val="fr-BE" w:eastAsia="en-US"/>
    </w:rPr>
  </w:style>
  <w:style w:type="character" w:styleId="Appelnotedebasdep">
    <w:name w:val="footnote reference"/>
    <w:basedOn w:val="Policepardfaut"/>
    <w:uiPriority w:val="99"/>
    <w:semiHidden/>
    <w:unhideWhenUsed/>
    <w:rsid w:val="00021623"/>
    <w:rPr>
      <w:vertAlign w:val="superscript"/>
    </w:rPr>
  </w:style>
  <w:style w:type="character" w:styleId="Lienhypertexte">
    <w:name w:val="Hyperlink"/>
    <w:basedOn w:val="Policepardfaut"/>
    <w:uiPriority w:val="99"/>
    <w:unhideWhenUsed/>
    <w:rsid w:val="00021623"/>
    <w:rPr>
      <w:color w:val="0000FF"/>
      <w:u w:val="single"/>
    </w:rPr>
  </w:style>
  <w:style w:type="paragraph" w:styleId="Textebrut">
    <w:name w:val="Plain Text"/>
    <w:basedOn w:val="Normal"/>
    <w:link w:val="TextebrutCar"/>
    <w:uiPriority w:val="99"/>
    <w:unhideWhenUsed/>
    <w:rsid w:val="00021623"/>
    <w:rPr>
      <w:rFonts w:ascii="Consolas" w:eastAsia="Calibri" w:hAnsi="Consolas"/>
      <w:sz w:val="21"/>
      <w:szCs w:val="21"/>
      <w:lang w:eastAsia="en-US"/>
    </w:rPr>
  </w:style>
  <w:style w:type="character" w:customStyle="1" w:styleId="TextebrutCar">
    <w:name w:val="Texte brut Car"/>
    <w:basedOn w:val="Policepardfaut"/>
    <w:link w:val="Textebrut"/>
    <w:uiPriority w:val="99"/>
    <w:rsid w:val="00021623"/>
    <w:rPr>
      <w:rFonts w:ascii="Consolas" w:eastAsia="Calibri" w:hAnsi="Consolas" w:cs="Times New Roman"/>
      <w:sz w:val="21"/>
      <w:szCs w:val="21"/>
      <w:lang w:eastAsia="en-US"/>
    </w:rPr>
  </w:style>
  <w:style w:type="character" w:styleId="lev">
    <w:name w:val="Strong"/>
    <w:basedOn w:val="Policepardfaut"/>
    <w:uiPriority w:val="22"/>
    <w:qFormat/>
    <w:rsid w:val="00180526"/>
    <w:rPr>
      <w:b/>
      <w:bCs/>
    </w:rPr>
  </w:style>
  <w:style w:type="paragraph" w:styleId="NormalWeb">
    <w:name w:val="Normal (Web)"/>
    <w:basedOn w:val="Normal"/>
    <w:uiPriority w:val="99"/>
    <w:semiHidden/>
    <w:unhideWhenUsed/>
    <w:rsid w:val="00180526"/>
    <w:pPr>
      <w:spacing w:before="100" w:beforeAutospacing="1" w:after="100" w:afterAutospacing="1"/>
    </w:pPr>
    <w:rPr>
      <w:lang w:val="fr-BE" w:eastAsia="fr-BE"/>
    </w:rPr>
  </w:style>
  <w:style w:type="paragraph" w:styleId="Paragraphedeliste">
    <w:name w:val="List Paragraph"/>
    <w:basedOn w:val="Normal"/>
    <w:uiPriority w:val="34"/>
    <w:qFormat/>
    <w:rsid w:val="00CE711B"/>
    <w:pPr>
      <w:ind w:left="720"/>
      <w:contextualSpacing/>
    </w:pPr>
    <w:rPr>
      <w:rFonts w:eastAsiaTheme="minorHAnsi"/>
      <w:lang w:val="fr-BE" w:eastAsia="fr-BE"/>
    </w:rPr>
  </w:style>
  <w:style w:type="paragraph" w:styleId="Textedebulles">
    <w:name w:val="Balloon Text"/>
    <w:basedOn w:val="Normal"/>
    <w:link w:val="TextedebullesCar"/>
    <w:uiPriority w:val="99"/>
    <w:semiHidden/>
    <w:unhideWhenUsed/>
    <w:rsid w:val="00F20B79"/>
    <w:rPr>
      <w:rFonts w:ascii="Tahoma" w:hAnsi="Tahoma" w:cs="Tahoma"/>
      <w:sz w:val="16"/>
      <w:szCs w:val="16"/>
    </w:rPr>
  </w:style>
  <w:style w:type="character" w:customStyle="1" w:styleId="TextedebullesCar">
    <w:name w:val="Texte de bulles Car"/>
    <w:basedOn w:val="Policepardfaut"/>
    <w:link w:val="Textedebulles"/>
    <w:uiPriority w:val="99"/>
    <w:semiHidden/>
    <w:rsid w:val="00F20B79"/>
    <w:rPr>
      <w:rFonts w:ascii="Tahoma" w:hAnsi="Tahoma" w:cs="Tahoma"/>
      <w:sz w:val="16"/>
      <w:szCs w:val="16"/>
      <w:lang w:val="fr-FR" w:eastAsia="fr-FR"/>
    </w:rPr>
  </w:style>
  <w:style w:type="character" w:customStyle="1" w:styleId="citation">
    <w:name w:val="citation"/>
    <w:basedOn w:val="Policepardfaut"/>
    <w:rsid w:val="00F72C15"/>
  </w:style>
  <w:style w:type="paragraph" w:styleId="Listepuces">
    <w:name w:val="List Bullet"/>
    <w:basedOn w:val="Normal"/>
    <w:uiPriority w:val="99"/>
    <w:unhideWhenUsed/>
    <w:rsid w:val="00F72C15"/>
    <w:pPr>
      <w:numPr>
        <w:numId w:val="4"/>
      </w:numPr>
      <w:spacing w:after="200" w:line="276" w:lineRule="auto"/>
      <w:contextualSpacing/>
    </w:pPr>
    <w:rPr>
      <w:rFonts w:ascii="Calibri" w:eastAsia="Calibri" w:hAnsi="Calibr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23054">
      <w:bodyDiv w:val="1"/>
      <w:marLeft w:val="0"/>
      <w:marRight w:val="0"/>
      <w:marTop w:val="0"/>
      <w:marBottom w:val="0"/>
      <w:divBdr>
        <w:top w:val="none" w:sz="0" w:space="0" w:color="auto"/>
        <w:left w:val="none" w:sz="0" w:space="0" w:color="auto"/>
        <w:bottom w:val="none" w:sz="0" w:space="0" w:color="auto"/>
        <w:right w:val="none" w:sz="0" w:space="0" w:color="auto"/>
      </w:divBdr>
    </w:div>
    <w:div w:id="73231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cisco.hernando@lire-et-ecrire.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echantal.denis@lire-et-ecrire.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DF071-38B9-4C11-91C2-46232D5E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3375</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LEE</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Stéphanie Devlésaver</cp:lastModifiedBy>
  <cp:revision>2</cp:revision>
  <cp:lastPrinted>2014-11-28T11:34:00Z</cp:lastPrinted>
  <dcterms:created xsi:type="dcterms:W3CDTF">2014-12-05T14:24:00Z</dcterms:created>
  <dcterms:modified xsi:type="dcterms:W3CDTF">2014-12-05T14:24:00Z</dcterms:modified>
</cp:coreProperties>
</file>