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8" w:rsidRDefault="000D4D79" w:rsidP="00767A31">
      <w:pPr>
        <w:spacing w:line="240" w:lineRule="auto"/>
        <w:jc w:val="center"/>
        <w:rPr>
          <w:b/>
          <w:color w:val="70AD47" w:themeColor="accent6"/>
          <w:sz w:val="24"/>
          <w:szCs w:val="24"/>
        </w:rPr>
      </w:pPr>
      <w:r>
        <w:rPr>
          <w:rFonts w:ascii="Calibri" w:hAnsi="Calibri" w:cs="Calibri"/>
          <w:b/>
          <w:noProof/>
          <w:lang w:val="fr-BE" w:eastAsia="fr-BE"/>
        </w:rPr>
        <w:drawing>
          <wp:anchor distT="0" distB="0" distL="114300" distR="114300" simplePos="0" relativeHeight="251659264" behindDoc="0" locked="0" layoutInCell="1" allowOverlap="1">
            <wp:simplePos x="0" y="0"/>
            <wp:positionH relativeFrom="column">
              <wp:posOffset>51435</wp:posOffset>
            </wp:positionH>
            <wp:positionV relativeFrom="paragraph">
              <wp:posOffset>-86360</wp:posOffset>
            </wp:positionV>
            <wp:extent cx="1173480" cy="1173480"/>
            <wp:effectExtent l="0" t="0" r="7620" b="7620"/>
            <wp:wrapSquare wrapText="bothSides"/>
            <wp:docPr id="1" name="Picture 1" descr="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R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1173480"/>
                    </a:xfrm>
                    <a:prstGeom prst="rect">
                      <a:avLst/>
                    </a:prstGeom>
                    <a:noFill/>
                    <a:ln>
                      <a:noFill/>
                    </a:ln>
                  </pic:spPr>
                </pic:pic>
              </a:graphicData>
            </a:graphic>
          </wp:anchor>
        </w:drawing>
      </w:r>
      <w:r w:rsidR="00767A31" w:rsidRPr="00ED4FF1">
        <w:rPr>
          <w:b/>
          <w:color w:val="70AD47" w:themeColor="accent6"/>
          <w:sz w:val="24"/>
          <w:szCs w:val="24"/>
        </w:rPr>
        <w:t>COMMUNIQU</w:t>
      </w:r>
      <w:r w:rsidR="00690C55">
        <w:rPr>
          <w:b/>
          <w:color w:val="70AD47" w:themeColor="accent6"/>
          <w:sz w:val="24"/>
          <w:szCs w:val="24"/>
        </w:rPr>
        <w:t>É</w:t>
      </w:r>
      <w:r w:rsidR="00767A31" w:rsidRPr="00ED4FF1">
        <w:rPr>
          <w:b/>
          <w:color w:val="70AD47" w:themeColor="accent6"/>
          <w:sz w:val="24"/>
          <w:szCs w:val="24"/>
        </w:rPr>
        <w:t xml:space="preserve"> DE PRESSE</w:t>
      </w:r>
      <w:r w:rsidR="008C0618">
        <w:rPr>
          <w:b/>
          <w:color w:val="70AD47" w:themeColor="accent6"/>
          <w:sz w:val="24"/>
          <w:szCs w:val="24"/>
        </w:rPr>
        <w:t xml:space="preserve"> </w:t>
      </w:r>
    </w:p>
    <w:p w:rsidR="00767A31" w:rsidRPr="00ED4FF1" w:rsidRDefault="00EF2614" w:rsidP="00767A31">
      <w:pPr>
        <w:spacing w:line="240" w:lineRule="auto"/>
        <w:jc w:val="center"/>
        <w:rPr>
          <w:b/>
          <w:sz w:val="24"/>
          <w:szCs w:val="24"/>
        </w:rPr>
      </w:pPr>
      <w:r w:rsidRPr="00EF2614">
        <w:rPr>
          <w:b/>
          <w:i/>
          <w:color w:val="70AD47" w:themeColor="accent6"/>
          <w:sz w:val="24"/>
          <w:szCs w:val="24"/>
        </w:rPr>
        <w:t>Soutenez. Ne Punissez Pas</w:t>
      </w:r>
      <w:r>
        <w:t> </w:t>
      </w:r>
      <w:r w:rsidR="00767A31" w:rsidRPr="00ED4FF1">
        <w:rPr>
          <w:b/>
          <w:color w:val="70AD47" w:themeColor="accent6"/>
          <w:sz w:val="24"/>
          <w:szCs w:val="24"/>
        </w:rPr>
        <w:t xml:space="preserve"> </w:t>
      </w:r>
      <w:r w:rsidR="008C0618">
        <w:rPr>
          <w:b/>
          <w:sz w:val="24"/>
          <w:szCs w:val="24"/>
        </w:rPr>
        <w:t>-</w:t>
      </w:r>
      <w:r w:rsidR="00CF168E" w:rsidRPr="00ED4FF1">
        <w:rPr>
          <w:b/>
          <w:sz w:val="24"/>
          <w:szCs w:val="24"/>
        </w:rPr>
        <w:t xml:space="preserve"> Journée Mondiale d’</w:t>
      </w:r>
      <w:r w:rsidR="00901846" w:rsidRPr="00ED4FF1">
        <w:rPr>
          <w:b/>
          <w:sz w:val="24"/>
          <w:szCs w:val="24"/>
        </w:rPr>
        <w:t>A</w:t>
      </w:r>
      <w:r w:rsidR="00767A31" w:rsidRPr="00ED4FF1">
        <w:rPr>
          <w:b/>
          <w:sz w:val="24"/>
          <w:szCs w:val="24"/>
        </w:rPr>
        <w:t xml:space="preserve">ction </w:t>
      </w:r>
      <w:r w:rsidR="00343D05">
        <w:rPr>
          <w:b/>
          <w:sz w:val="24"/>
          <w:szCs w:val="24"/>
        </w:rPr>
        <w:t>le 26 Juin 2014</w:t>
      </w:r>
      <w:r w:rsidR="00767A31" w:rsidRPr="00ED4FF1">
        <w:rPr>
          <w:b/>
          <w:sz w:val="24"/>
          <w:szCs w:val="24"/>
        </w:rPr>
        <w:t xml:space="preserve"> </w:t>
      </w:r>
    </w:p>
    <w:p w:rsidR="00767A31" w:rsidRPr="008C0618" w:rsidRDefault="00767A31" w:rsidP="00767A31">
      <w:pPr>
        <w:jc w:val="center"/>
        <w:rPr>
          <w:b/>
          <w:i/>
          <w:sz w:val="20"/>
          <w:szCs w:val="20"/>
        </w:rPr>
      </w:pPr>
      <w:r w:rsidRPr="008C0618">
        <w:rPr>
          <w:b/>
          <w:i/>
          <w:sz w:val="20"/>
          <w:szCs w:val="20"/>
        </w:rPr>
        <w:t>Les risques de plus en plus importants auxquels font face</w:t>
      </w:r>
      <w:r w:rsidR="00ED4FF1" w:rsidRPr="008C0618">
        <w:rPr>
          <w:b/>
          <w:i/>
          <w:sz w:val="20"/>
          <w:szCs w:val="20"/>
        </w:rPr>
        <w:t xml:space="preserve"> les </w:t>
      </w:r>
      <w:r w:rsidR="00690C55" w:rsidRPr="008C0618">
        <w:rPr>
          <w:b/>
          <w:i/>
          <w:sz w:val="20"/>
          <w:szCs w:val="20"/>
        </w:rPr>
        <w:t>usagers de drogues</w:t>
      </w:r>
      <w:r w:rsidR="00CC5D0A" w:rsidRPr="008C0618">
        <w:rPr>
          <w:b/>
          <w:i/>
          <w:sz w:val="20"/>
          <w:szCs w:val="20"/>
        </w:rPr>
        <w:t xml:space="preserve"> ne peuvent plus être ignorés</w:t>
      </w:r>
    </w:p>
    <w:p w:rsidR="00A269E5" w:rsidRPr="000D4D79" w:rsidRDefault="004C4272" w:rsidP="000D4D79">
      <w:pPr>
        <w:autoSpaceDE w:val="0"/>
        <w:autoSpaceDN w:val="0"/>
        <w:adjustRightInd w:val="0"/>
        <w:ind w:left="-426" w:right="-35"/>
        <w:jc w:val="right"/>
        <w:rPr>
          <w:rFonts w:ascii="Calibri" w:hAnsi="Calibri" w:cs="Calibri"/>
          <w:b/>
          <w:noProof/>
          <w:sz w:val="20"/>
          <w:szCs w:val="20"/>
          <w:lang w:eastAsia="en-GB"/>
        </w:rPr>
      </w:pPr>
      <w:r>
        <w:rPr>
          <w:rFonts w:ascii="Calibri" w:hAnsi="Calibri" w:cs="Calibri"/>
          <w:b/>
          <w:noProof/>
          <w:sz w:val="20"/>
          <w:szCs w:val="20"/>
          <w:lang w:eastAsia="en-GB"/>
        </w:rPr>
        <w:t xml:space="preserve"> </w:t>
      </w:r>
    </w:p>
    <w:p w:rsidR="00CC5D0A" w:rsidRPr="00C3614F" w:rsidRDefault="00690C55" w:rsidP="00767A31">
      <w:pPr>
        <w:jc w:val="both"/>
      </w:pPr>
      <w:r>
        <w:t xml:space="preserve">Le </w:t>
      </w:r>
      <w:r w:rsidR="00385C13">
        <w:t>j</w:t>
      </w:r>
      <w:r w:rsidR="00767A31" w:rsidRPr="00C3614F">
        <w:t xml:space="preserve">eudi 26 Juin 2014, des centaines d’activistes </w:t>
      </w:r>
      <w:r w:rsidR="00A24B12">
        <w:t>de</w:t>
      </w:r>
      <w:r w:rsidR="00767A31" w:rsidRPr="00C3614F">
        <w:t xml:space="preserve"> plus de </w:t>
      </w:r>
      <w:r w:rsidR="00881B75">
        <w:t>75</w:t>
      </w:r>
      <w:r w:rsidR="00767A31" w:rsidRPr="00C3614F">
        <w:t xml:space="preserve"> villes dans le monde feront entendre leurs voix dans le cadre de la campagne </w:t>
      </w:r>
      <w:r>
        <w:t>« </w:t>
      </w:r>
      <w:r w:rsidRPr="00343D05">
        <w:rPr>
          <w:b/>
          <w:i/>
          <w:color w:val="70AD47" w:themeColor="accent6"/>
        </w:rPr>
        <w:t>Soutenez. Ne Punissez Pas</w:t>
      </w:r>
      <w:r>
        <w:t> » (</w:t>
      </w:r>
      <w:r w:rsidR="00767A31" w:rsidRPr="000D4D79">
        <w:rPr>
          <w:i/>
        </w:rPr>
        <w:t xml:space="preserve">Support. </w:t>
      </w:r>
      <w:proofErr w:type="spellStart"/>
      <w:r w:rsidR="00767A31" w:rsidRPr="000D4D79">
        <w:rPr>
          <w:i/>
        </w:rPr>
        <w:t>Don’t</w:t>
      </w:r>
      <w:proofErr w:type="spellEnd"/>
      <w:r w:rsidR="00767A31" w:rsidRPr="000D4D79">
        <w:rPr>
          <w:i/>
        </w:rPr>
        <w:t xml:space="preserve"> </w:t>
      </w:r>
      <w:proofErr w:type="spellStart"/>
      <w:r>
        <w:rPr>
          <w:i/>
        </w:rPr>
        <w:t>P</w:t>
      </w:r>
      <w:r w:rsidR="00767A31" w:rsidRPr="000D4D79">
        <w:rPr>
          <w:i/>
        </w:rPr>
        <w:t>unish</w:t>
      </w:r>
      <w:proofErr w:type="spellEnd"/>
      <w:r>
        <w:t>)</w:t>
      </w:r>
      <w:r w:rsidR="00767A31" w:rsidRPr="00C3614F">
        <w:rPr>
          <w:i/>
        </w:rPr>
        <w:t xml:space="preserve">. </w:t>
      </w:r>
      <w:r w:rsidR="00385C13">
        <w:t>Le but de cette j</w:t>
      </w:r>
      <w:r w:rsidR="00804690" w:rsidRPr="00C3614F">
        <w:t xml:space="preserve">ournée </w:t>
      </w:r>
      <w:r w:rsidR="00CF168E" w:rsidRPr="00C3614F">
        <w:t>d’</w:t>
      </w:r>
      <w:r>
        <w:t>a</w:t>
      </w:r>
      <w:r w:rsidR="00767A31" w:rsidRPr="00C3614F">
        <w:t xml:space="preserve">ction </w:t>
      </w:r>
      <w:r w:rsidR="00AB036C" w:rsidRPr="00C3614F">
        <w:t xml:space="preserve">est de </w:t>
      </w:r>
      <w:r w:rsidR="00AB036C" w:rsidRPr="00343D05">
        <w:rPr>
          <w:b/>
        </w:rPr>
        <w:t xml:space="preserve">sensibiliser l’opinion </w:t>
      </w:r>
      <w:r w:rsidRPr="00343D05">
        <w:rPr>
          <w:b/>
        </w:rPr>
        <w:t xml:space="preserve">publique </w:t>
      </w:r>
      <w:r w:rsidR="00AB036C" w:rsidRPr="00343D05">
        <w:rPr>
          <w:b/>
        </w:rPr>
        <w:t>quant aux dommages causés par les politiques actuelles rel</w:t>
      </w:r>
      <w:r w:rsidRPr="00343D05">
        <w:rPr>
          <w:b/>
        </w:rPr>
        <w:t>atives</w:t>
      </w:r>
      <w:r w:rsidR="00AB036C" w:rsidRPr="00343D05">
        <w:rPr>
          <w:b/>
        </w:rPr>
        <w:t xml:space="preserve"> aux drogues</w:t>
      </w:r>
      <w:r w:rsidR="00CB24F7">
        <w:t>.</w:t>
      </w:r>
      <w:r w:rsidR="00AB036C" w:rsidRPr="00C3614F">
        <w:t xml:space="preserve"> </w:t>
      </w:r>
      <w:r>
        <w:t>Pendant toute la journée</w:t>
      </w:r>
      <w:r w:rsidR="00CB24F7">
        <w:t>,</w:t>
      </w:r>
      <w:r>
        <w:t xml:space="preserve"> de</w:t>
      </w:r>
      <w:r w:rsidRPr="00C3614F">
        <w:t xml:space="preserve"> </w:t>
      </w:r>
      <w:r w:rsidR="00FA44CA" w:rsidRPr="00C3614F">
        <w:t xml:space="preserve">nombreuses </w:t>
      </w:r>
      <w:r w:rsidR="00343D05">
        <w:t xml:space="preserve">actions </w:t>
      </w:r>
      <w:r w:rsidR="00FA44CA" w:rsidRPr="00C3614F">
        <w:t xml:space="preserve">seront </w:t>
      </w:r>
      <w:r>
        <w:t>réalisées simultanément</w:t>
      </w:r>
      <w:r w:rsidR="00FA44CA" w:rsidRPr="00C3614F">
        <w:t xml:space="preserve"> à proximité de bâtiments </w:t>
      </w:r>
      <w:r>
        <w:t>et</w:t>
      </w:r>
      <w:r w:rsidR="00FA44CA" w:rsidRPr="00C3614F">
        <w:t xml:space="preserve"> de monuments </w:t>
      </w:r>
      <w:r w:rsidRPr="00C3614F">
        <w:t xml:space="preserve">emblématiques </w:t>
      </w:r>
      <w:r w:rsidR="00FA44CA" w:rsidRPr="00C3614F">
        <w:t>da</w:t>
      </w:r>
      <w:r w:rsidR="00CC5D0A" w:rsidRPr="00C3614F">
        <w:t xml:space="preserve">ns différentes villes </w:t>
      </w:r>
      <w:r>
        <w:t>à travers le</w:t>
      </w:r>
      <w:r w:rsidRPr="00C3614F">
        <w:t xml:space="preserve"> </w:t>
      </w:r>
      <w:r w:rsidR="00CC5D0A" w:rsidRPr="00C3614F">
        <w:t xml:space="preserve">monde. </w:t>
      </w:r>
      <w:r w:rsidR="004C4272" w:rsidRPr="003726C7">
        <w:rPr>
          <w:b/>
        </w:rPr>
        <w:t>Cette année à Bruxelles</w:t>
      </w:r>
      <w:r w:rsidR="004C4272" w:rsidRPr="00CA78E8">
        <w:rPr>
          <w:b/>
        </w:rPr>
        <w:t>, un</w:t>
      </w:r>
      <w:r w:rsidR="004C4272">
        <w:t xml:space="preserve"> </w:t>
      </w:r>
      <w:r w:rsidR="004C4272" w:rsidRPr="003726C7">
        <w:rPr>
          <w:b/>
        </w:rPr>
        <w:t>rassemblement symbolique</w:t>
      </w:r>
      <w:r w:rsidR="004C4272">
        <w:t xml:space="preserve"> d’usagers de drogues, de professionnels de la santé et de représentants de la société civile </w:t>
      </w:r>
      <w:r w:rsidR="004C4272" w:rsidRPr="004C4272">
        <w:t>aura lieu au pied de l’Atomium le 26 juin à 13h.</w:t>
      </w:r>
    </w:p>
    <w:p w:rsidR="000337AF" w:rsidRDefault="00CC5D0A" w:rsidP="00767A31">
      <w:pPr>
        <w:jc w:val="both"/>
      </w:pPr>
      <w:r w:rsidRPr="00C3614F">
        <w:t xml:space="preserve">La campagne </w:t>
      </w:r>
      <w:r w:rsidR="00690C55" w:rsidRPr="00385C13">
        <w:rPr>
          <w:b/>
          <w:i/>
          <w:color w:val="70AD47" w:themeColor="accent6"/>
        </w:rPr>
        <w:t>Soutenez. Ne Punissez Pas</w:t>
      </w:r>
      <w:r w:rsidRPr="00C3614F">
        <w:rPr>
          <w:color w:val="70AD47" w:themeColor="accent6"/>
        </w:rPr>
        <w:t xml:space="preserve"> </w:t>
      </w:r>
      <w:r w:rsidRPr="00C3614F">
        <w:t xml:space="preserve">demande aux gouvernements de </w:t>
      </w:r>
      <w:r w:rsidRPr="003726C7">
        <w:rPr>
          <w:b/>
        </w:rPr>
        <w:t>mettre fin à la guerre contre l</w:t>
      </w:r>
      <w:r w:rsidR="00690C55" w:rsidRPr="003726C7">
        <w:rPr>
          <w:b/>
        </w:rPr>
        <w:t>a</w:t>
      </w:r>
      <w:r w:rsidRPr="003726C7">
        <w:rPr>
          <w:b/>
        </w:rPr>
        <w:t xml:space="preserve"> drogue</w:t>
      </w:r>
      <w:r w:rsidRPr="00C3614F">
        <w:t xml:space="preserve">. </w:t>
      </w:r>
      <w:r w:rsidR="00B4570A" w:rsidRPr="00C3614F">
        <w:t xml:space="preserve">Cette guerre n’a réussi </w:t>
      </w:r>
      <w:r w:rsidR="004C4272">
        <w:t xml:space="preserve">ni </w:t>
      </w:r>
      <w:r w:rsidR="00B4570A" w:rsidRPr="00C3614F">
        <w:t xml:space="preserve">à réduire la demande </w:t>
      </w:r>
      <w:r w:rsidR="004C4272">
        <w:t>ni</w:t>
      </w:r>
      <w:r w:rsidR="00CB24F7">
        <w:t xml:space="preserve"> </w:t>
      </w:r>
      <w:r w:rsidR="00B4570A" w:rsidRPr="00C3614F">
        <w:t>la consommation de drogues</w:t>
      </w:r>
      <w:r w:rsidR="00CB24F7">
        <w:t>.</w:t>
      </w:r>
      <w:r w:rsidR="00A24B12">
        <w:t xml:space="preserve"> Elle</w:t>
      </w:r>
      <w:r w:rsidR="00CB24F7">
        <w:t xml:space="preserve"> </w:t>
      </w:r>
      <w:r w:rsidR="00B4570A" w:rsidRPr="00C3614F">
        <w:t xml:space="preserve">a </w:t>
      </w:r>
      <w:r w:rsidR="00690C55">
        <w:t>entrainé</w:t>
      </w:r>
      <w:r w:rsidR="00B4570A" w:rsidRPr="00C3614F">
        <w:t xml:space="preserve"> des épidémies de </w:t>
      </w:r>
      <w:r w:rsidR="00690C55">
        <w:t>sida</w:t>
      </w:r>
      <w:r w:rsidR="00B4570A" w:rsidRPr="00C3614F">
        <w:t xml:space="preserve">, </w:t>
      </w:r>
      <w:r w:rsidR="00690C55">
        <w:t xml:space="preserve">de </w:t>
      </w:r>
      <w:r w:rsidR="00B4570A" w:rsidRPr="00C3614F">
        <w:t xml:space="preserve">tuberculose et </w:t>
      </w:r>
      <w:r w:rsidR="00690C55">
        <w:t>d’</w:t>
      </w:r>
      <w:r w:rsidR="00B4570A" w:rsidRPr="00C3614F">
        <w:t xml:space="preserve">hépatites dans le monde entier. Elle a également </w:t>
      </w:r>
      <w:r w:rsidR="00901846" w:rsidRPr="00C3614F">
        <w:t xml:space="preserve">alimenté les violations des droits humains et </w:t>
      </w:r>
      <w:r w:rsidR="004C4272">
        <w:t xml:space="preserve">a </w:t>
      </w:r>
      <w:r w:rsidR="00901846" w:rsidRPr="00C3614F">
        <w:t xml:space="preserve">mené à </w:t>
      </w:r>
      <w:r w:rsidR="004C4272">
        <w:t>l’</w:t>
      </w:r>
      <w:r w:rsidR="00901846" w:rsidRPr="00C3614F">
        <w:t xml:space="preserve">incarcération massive des plus </w:t>
      </w:r>
      <w:r w:rsidR="000337AF">
        <w:t>vulnérables et des</w:t>
      </w:r>
      <w:r w:rsidR="00690C55">
        <w:t xml:space="preserve"> plus</w:t>
      </w:r>
      <w:r w:rsidR="000337AF">
        <w:t xml:space="preserve"> pauvres.</w:t>
      </w:r>
      <w:r w:rsidR="00CB24F7">
        <w:t xml:space="preserve"> S</w:t>
      </w:r>
      <w:r w:rsidR="00CB24F7" w:rsidRPr="00C3614F">
        <w:t>a mise en œuvre a co</w:t>
      </w:r>
      <w:r w:rsidR="00CB24F7">
        <w:t>û</w:t>
      </w:r>
      <w:r w:rsidR="00CB24F7" w:rsidRPr="00C3614F">
        <w:t xml:space="preserve">té </w:t>
      </w:r>
      <w:r w:rsidR="00CB24F7">
        <w:t>des</w:t>
      </w:r>
      <w:r w:rsidR="00CB24F7" w:rsidRPr="00C3614F">
        <w:t xml:space="preserve"> milliard</w:t>
      </w:r>
      <w:r w:rsidR="00CB24F7">
        <w:t>s</w:t>
      </w:r>
      <w:r w:rsidR="00CB24F7" w:rsidRPr="00C3614F">
        <w:t xml:space="preserve"> de dollars</w:t>
      </w:r>
      <w:r w:rsidR="00CB24F7">
        <w:t>.</w:t>
      </w:r>
      <w:r w:rsidR="00CB24F7" w:rsidRPr="00C3614F">
        <w:t xml:space="preserve">  </w:t>
      </w:r>
    </w:p>
    <w:p w:rsidR="003726C7" w:rsidRDefault="004C4272" w:rsidP="003726C7">
      <w:pPr>
        <w:jc w:val="both"/>
        <w:rPr>
          <w:i/>
        </w:rPr>
      </w:pPr>
      <w:r w:rsidRPr="00C3614F">
        <w:rPr>
          <w:i/>
        </w:rPr>
        <w:t xml:space="preserve"> </w:t>
      </w:r>
      <w:r w:rsidR="00052A84" w:rsidRPr="00C3614F">
        <w:rPr>
          <w:i/>
        </w:rPr>
        <w:t xml:space="preserve">« La campagne </w:t>
      </w:r>
      <w:r w:rsidR="000B0405" w:rsidRPr="00046395">
        <w:rPr>
          <w:b/>
          <w:color w:val="70AD47" w:themeColor="accent6"/>
        </w:rPr>
        <w:t>Soutenez. Ne Punissez Pas</w:t>
      </w:r>
      <w:r w:rsidR="00052A84" w:rsidRPr="00C3614F">
        <w:rPr>
          <w:i/>
        </w:rPr>
        <w:t xml:space="preserve"> met </w:t>
      </w:r>
      <w:r w:rsidR="000B0405">
        <w:rPr>
          <w:i/>
        </w:rPr>
        <w:t>en</w:t>
      </w:r>
      <w:r w:rsidR="00052A84" w:rsidRPr="00C3614F">
        <w:rPr>
          <w:i/>
        </w:rPr>
        <w:t xml:space="preserve"> lumière l’amplitude de la catastrophe causée par la guerre contre l</w:t>
      </w:r>
      <w:r w:rsidR="000B0405">
        <w:rPr>
          <w:i/>
        </w:rPr>
        <w:t>a</w:t>
      </w:r>
      <w:r w:rsidR="00052A84" w:rsidRPr="00C3614F">
        <w:rPr>
          <w:i/>
        </w:rPr>
        <w:t xml:space="preserve"> drogue depuis un demi-siècle</w:t>
      </w:r>
      <w:r w:rsidR="00052A84" w:rsidRPr="00C3614F">
        <w:t xml:space="preserve"> » affirme Ann </w:t>
      </w:r>
      <w:proofErr w:type="spellStart"/>
      <w:r w:rsidR="00052A84" w:rsidRPr="00C3614F">
        <w:t>Fordham</w:t>
      </w:r>
      <w:proofErr w:type="spellEnd"/>
      <w:r w:rsidR="00052A84" w:rsidRPr="00C3614F">
        <w:t xml:space="preserve">, Directrice </w:t>
      </w:r>
      <w:r w:rsidR="000B0405">
        <w:t>du Consortium International sur les Politiques des Drogues</w:t>
      </w:r>
      <w:r w:rsidR="008F75EE" w:rsidRPr="00C3614F">
        <w:t xml:space="preserve"> (</w:t>
      </w:r>
      <w:hyperlink r:id="rId6" w:history="1">
        <w:r w:rsidR="008F75EE" w:rsidRPr="00F53AC4">
          <w:rPr>
            <w:rStyle w:val="Lienhypertexte"/>
            <w:rFonts w:asciiTheme="minorHAnsi" w:hAnsiTheme="minorHAnsi" w:cstheme="minorBidi"/>
          </w:rPr>
          <w:t>IDPC</w:t>
        </w:r>
      </w:hyperlink>
      <w:r w:rsidR="008F75EE" w:rsidRPr="00C3614F">
        <w:t>). « </w:t>
      </w:r>
      <w:r w:rsidR="008F75EE" w:rsidRPr="00C3614F">
        <w:rPr>
          <w:i/>
        </w:rPr>
        <w:t xml:space="preserve">Nous savons que cette guerre est impossible à gagner et génère des dépenses injustifiées. Au lieu de punir les </w:t>
      </w:r>
      <w:r w:rsidR="00046395">
        <w:rPr>
          <w:i/>
        </w:rPr>
        <w:t>usagers</w:t>
      </w:r>
      <w:r w:rsidR="008F75EE" w:rsidRPr="00C3614F">
        <w:rPr>
          <w:i/>
        </w:rPr>
        <w:t xml:space="preserve"> de drogues, nous devrions leur offrir des services répondant </w:t>
      </w:r>
      <w:r w:rsidR="00EF2614">
        <w:rPr>
          <w:i/>
        </w:rPr>
        <w:t>aux</w:t>
      </w:r>
      <w:r w:rsidR="008F75EE" w:rsidRPr="00C3614F">
        <w:rPr>
          <w:i/>
        </w:rPr>
        <w:t xml:space="preserve"> problème</w:t>
      </w:r>
      <w:r w:rsidR="00EF2614">
        <w:rPr>
          <w:i/>
        </w:rPr>
        <w:t>s sociaux</w:t>
      </w:r>
      <w:r w:rsidR="008F75EE" w:rsidRPr="00C3614F">
        <w:rPr>
          <w:i/>
        </w:rPr>
        <w:t xml:space="preserve"> ou de santé </w:t>
      </w:r>
      <w:r w:rsidR="00046395">
        <w:rPr>
          <w:i/>
        </w:rPr>
        <w:t>auxquels ils/elles</w:t>
      </w:r>
      <w:r w:rsidR="000B0405">
        <w:rPr>
          <w:i/>
        </w:rPr>
        <w:t xml:space="preserve"> sont confronté(e)s</w:t>
      </w:r>
      <w:r w:rsidR="008F75EE" w:rsidRPr="00C3614F">
        <w:rPr>
          <w:i/>
        </w:rPr>
        <w:t xml:space="preserve">, </w:t>
      </w:r>
      <w:r w:rsidR="000B0405">
        <w:rPr>
          <w:i/>
        </w:rPr>
        <w:t>tout en</w:t>
      </w:r>
      <w:r w:rsidR="008F75EE" w:rsidRPr="00C3614F">
        <w:rPr>
          <w:i/>
        </w:rPr>
        <w:t xml:space="preserve"> </w:t>
      </w:r>
      <w:r w:rsidR="008F75EE" w:rsidRPr="00E36C19">
        <w:rPr>
          <w:b/>
          <w:i/>
        </w:rPr>
        <w:t>respect</w:t>
      </w:r>
      <w:r w:rsidR="000B0405" w:rsidRPr="00E36C19">
        <w:rPr>
          <w:b/>
          <w:i/>
        </w:rPr>
        <w:t>a</w:t>
      </w:r>
      <w:r w:rsidR="008F75EE" w:rsidRPr="00E36C19">
        <w:rPr>
          <w:b/>
          <w:i/>
        </w:rPr>
        <w:t>nt leurs droits</w:t>
      </w:r>
      <w:r w:rsidR="00E36C19" w:rsidRPr="00E36C19">
        <w:rPr>
          <w:b/>
          <w:i/>
        </w:rPr>
        <w:t xml:space="preserve"> humains</w:t>
      </w:r>
      <w:r w:rsidR="000B0405">
        <w:rPr>
          <w:i/>
        </w:rPr>
        <w:t>».</w:t>
      </w:r>
      <w:r w:rsidR="009801A9" w:rsidRPr="00C3614F">
        <w:rPr>
          <w:i/>
        </w:rPr>
        <w:t xml:space="preserve">  </w:t>
      </w:r>
    </w:p>
    <w:p w:rsidR="00A21947" w:rsidRDefault="00471933" w:rsidP="003726C7">
      <w:pPr>
        <w:jc w:val="both"/>
        <w:rPr>
          <w:i/>
        </w:rPr>
      </w:pPr>
      <w:r w:rsidRPr="00E36C19">
        <w:rPr>
          <w:b/>
        </w:rPr>
        <w:t>En matière de politique des drogues, le monde bouge</w:t>
      </w:r>
      <w:r>
        <w:t xml:space="preserve">. </w:t>
      </w:r>
      <w:r w:rsidR="00E36C19">
        <w:t xml:space="preserve">Bruno Valkeneers </w:t>
      </w:r>
      <w:r w:rsidR="00A21947">
        <w:t xml:space="preserve">(Responsable </w:t>
      </w:r>
      <w:r w:rsidR="00E36C19">
        <w:t>de</w:t>
      </w:r>
      <w:r w:rsidR="004C4272">
        <w:t xml:space="preserve"> </w:t>
      </w:r>
      <w:hyperlink r:id="rId7" w:history="1">
        <w:r w:rsidR="00E36C19" w:rsidRPr="00CA78E8">
          <w:rPr>
            <w:rStyle w:val="Lienhypertexte"/>
            <w:rFonts w:asciiTheme="minorHAnsi" w:hAnsiTheme="minorHAnsi" w:cstheme="minorBidi"/>
          </w:rPr>
          <w:t xml:space="preserve">Liaison </w:t>
        </w:r>
        <w:proofErr w:type="spellStart"/>
        <w:r w:rsidR="00E36C19" w:rsidRPr="00CA78E8">
          <w:rPr>
            <w:rStyle w:val="Lienhypertexte"/>
            <w:rFonts w:asciiTheme="minorHAnsi" w:hAnsiTheme="minorHAnsi" w:cstheme="minorBidi"/>
          </w:rPr>
          <w:t>Antiprohibitionniste</w:t>
        </w:r>
        <w:proofErr w:type="spellEnd"/>
      </w:hyperlink>
      <w:r w:rsidR="00A21947">
        <w:t>)</w:t>
      </w:r>
      <w:r w:rsidR="00E36C19">
        <w:t>, nous explique que « </w:t>
      </w:r>
      <w:r w:rsidRPr="00E36C19">
        <w:rPr>
          <w:i/>
        </w:rPr>
        <w:t xml:space="preserve">Ce mouvement a été amorcé avec </w:t>
      </w:r>
      <w:hyperlink r:id="rId8" w:tgtFrame="_blank" w:history="1">
        <w:r w:rsidRPr="00E36C19">
          <w:rPr>
            <w:rStyle w:val="Lienhypertexte"/>
            <w:rFonts w:asciiTheme="minorHAnsi" w:hAnsiTheme="minorHAnsi" w:cstheme="minorBidi"/>
            <w:i/>
          </w:rPr>
          <w:t xml:space="preserve">la </w:t>
        </w:r>
        <w:r w:rsidRPr="00E36C19">
          <w:rPr>
            <w:rStyle w:val="Lienhypertexte"/>
            <w:rFonts w:asciiTheme="minorHAnsi" w:hAnsiTheme="minorHAnsi"/>
            <w:i/>
          </w:rPr>
          <w:t>Déclaration de Vienne</w:t>
        </w:r>
      </w:hyperlink>
      <w:r w:rsidRPr="00E36C19">
        <w:rPr>
          <w:i/>
        </w:rPr>
        <w:t xml:space="preserve"> en juillet 2010 appelant à des politiques des drogues fondées d’abord sur la santé publique.</w:t>
      </w:r>
      <w:r w:rsidR="00E36C19" w:rsidRPr="00E36C19">
        <w:rPr>
          <w:i/>
        </w:rPr>
        <w:t xml:space="preserve"> </w:t>
      </w:r>
      <w:r w:rsidR="008C0618">
        <w:rPr>
          <w:i/>
        </w:rPr>
        <w:t>L</w:t>
      </w:r>
      <w:r w:rsidR="00E36C19" w:rsidRPr="00E36C19">
        <w:rPr>
          <w:i/>
        </w:rPr>
        <w:t xml:space="preserve">a </w:t>
      </w:r>
      <w:r w:rsidRPr="00E36C19">
        <w:rPr>
          <w:i/>
        </w:rPr>
        <w:t>g</w:t>
      </w:r>
      <w:r w:rsidR="001F1E32">
        <w:rPr>
          <w:i/>
        </w:rPr>
        <w:t>uerre à la drogue menée depuis 5</w:t>
      </w:r>
      <w:r w:rsidRPr="00E36C19">
        <w:rPr>
          <w:i/>
        </w:rPr>
        <w:t>0 ans est un échec : malgré les moyens policiers, militaires et financiers considérables dépensés, les drogues reste</w:t>
      </w:r>
      <w:r w:rsidR="001F1E32">
        <w:rPr>
          <w:i/>
        </w:rPr>
        <w:t>nt disponibles et consommées,</w:t>
      </w:r>
      <w:r w:rsidRPr="00E36C19">
        <w:rPr>
          <w:i/>
        </w:rPr>
        <w:t xml:space="preserve"> les organisations criminelles liées au trafic sont toujours plus puissantes, violentes et prospères. La répression et la pénalisation de l’usage de drogues, sans réduire le nombre de consommateurs, aggrave les dommages</w:t>
      </w:r>
      <w:r w:rsidR="00F53AC4">
        <w:rPr>
          <w:i/>
        </w:rPr>
        <w:t xml:space="preserve"> encourus et </w:t>
      </w:r>
      <w:r w:rsidRPr="00E36C19">
        <w:rPr>
          <w:i/>
        </w:rPr>
        <w:t>rend difficile l’accès à l’information et aux outils dont les consommateurs ont besoin pour prendre soin de leur santé</w:t>
      </w:r>
      <w:r w:rsidR="00E36C19" w:rsidRPr="00A21947">
        <w:rPr>
          <w:i/>
        </w:rPr>
        <w:t>»</w:t>
      </w:r>
      <w:r w:rsidRPr="00A21947">
        <w:rPr>
          <w:i/>
        </w:rPr>
        <w:t>.</w:t>
      </w:r>
    </w:p>
    <w:p w:rsidR="0038346E" w:rsidRPr="0038346E" w:rsidRDefault="00CA78E8" w:rsidP="0038346E">
      <w:pPr>
        <w:pStyle w:val="NormalWeb"/>
        <w:jc w:val="both"/>
        <w:rPr>
          <w:rFonts w:asciiTheme="minorHAnsi" w:hAnsiTheme="minorHAnsi"/>
          <w:sz w:val="22"/>
          <w:szCs w:val="22"/>
        </w:rPr>
      </w:pPr>
      <w:r>
        <w:rPr>
          <w:rFonts w:asciiTheme="minorHAnsi" w:hAnsiTheme="minorHAnsi"/>
          <w:sz w:val="22"/>
          <w:szCs w:val="22"/>
        </w:rPr>
        <w:t>Catherine Van Huyck (</w:t>
      </w:r>
      <w:r w:rsidR="00A21947" w:rsidRPr="0038346E">
        <w:rPr>
          <w:rFonts w:asciiTheme="minorHAnsi" w:hAnsiTheme="minorHAnsi"/>
          <w:sz w:val="22"/>
          <w:szCs w:val="22"/>
        </w:rPr>
        <w:t xml:space="preserve">directrice de </w:t>
      </w:r>
      <w:hyperlink r:id="rId9" w:history="1">
        <w:r w:rsidR="000D319E" w:rsidRPr="00CA78E8">
          <w:rPr>
            <w:rStyle w:val="Lienhypertexte"/>
            <w:rFonts w:asciiTheme="minorHAnsi" w:hAnsiTheme="minorHAnsi"/>
            <w:sz w:val="22"/>
            <w:szCs w:val="22"/>
          </w:rPr>
          <w:t xml:space="preserve">l’asbl </w:t>
        </w:r>
        <w:r w:rsidR="00A21947" w:rsidRPr="00CA78E8">
          <w:rPr>
            <w:rStyle w:val="Lienhypertexte"/>
            <w:rFonts w:asciiTheme="minorHAnsi" w:hAnsiTheme="minorHAnsi"/>
            <w:sz w:val="22"/>
            <w:szCs w:val="22"/>
          </w:rPr>
          <w:t>Modus Vivendi</w:t>
        </w:r>
      </w:hyperlink>
      <w:r>
        <w:rPr>
          <w:rFonts w:asciiTheme="minorHAnsi" w:hAnsiTheme="minorHAnsi"/>
          <w:sz w:val="22"/>
          <w:szCs w:val="22"/>
        </w:rPr>
        <w:t>)</w:t>
      </w:r>
      <w:r w:rsidR="00A21947" w:rsidRPr="0038346E">
        <w:rPr>
          <w:rFonts w:asciiTheme="minorHAnsi" w:hAnsiTheme="minorHAnsi"/>
          <w:sz w:val="22"/>
          <w:szCs w:val="22"/>
        </w:rPr>
        <w:t xml:space="preserve"> poursuit</w:t>
      </w:r>
      <w:r w:rsidR="00A21947" w:rsidRPr="0038346E">
        <w:rPr>
          <w:rFonts w:asciiTheme="minorHAnsi" w:hAnsiTheme="minorHAnsi"/>
          <w:i/>
          <w:sz w:val="22"/>
          <w:szCs w:val="22"/>
        </w:rPr>
        <w:t xml:space="preserve"> : « Dans ce cadre les programmes de Réduction des Risques peinent à essayer d’introduire une certaine justice sociale, un rééquilibrage timide pour les usagers de drogues qui ne peuvent pas ou ne veulent pas rentrer dans les chemins tracés de l’abstinence. </w:t>
      </w:r>
      <w:r w:rsidR="0038346E" w:rsidRPr="0038346E">
        <w:rPr>
          <w:rFonts w:asciiTheme="minorHAnsi" w:hAnsiTheme="minorHAnsi"/>
          <w:i/>
          <w:sz w:val="22"/>
          <w:szCs w:val="22"/>
        </w:rPr>
        <w:t xml:space="preserve">Si la réduction des risques liés à l’usage des drogues est efficace en termes de santé publique, elle n’est possible que si les consommateurs sont respectés dans leur existence et dans leurs droits en tant que citoyens, selon les principes démocratiques rappelés dans la </w:t>
      </w:r>
      <w:hyperlink r:id="rId10" w:history="1">
        <w:r w:rsidR="0038346E" w:rsidRPr="0038346E">
          <w:rPr>
            <w:rStyle w:val="Lienhypertexte"/>
            <w:rFonts w:asciiTheme="minorHAnsi" w:hAnsiTheme="minorHAnsi"/>
            <w:i/>
            <w:sz w:val="22"/>
            <w:szCs w:val="22"/>
          </w:rPr>
          <w:t>Charte d’Ottawa pour la promotion de la santé</w:t>
        </w:r>
      </w:hyperlink>
      <w:r w:rsidR="0038346E">
        <w:rPr>
          <w:rFonts w:asciiTheme="minorHAnsi" w:hAnsiTheme="minorHAnsi"/>
          <w:i/>
          <w:sz w:val="22"/>
          <w:szCs w:val="22"/>
        </w:rPr>
        <w:t xml:space="preserve"> (OMS)».</w:t>
      </w:r>
      <w:r w:rsidR="0038346E" w:rsidRPr="0038346E">
        <w:rPr>
          <w:rFonts w:asciiTheme="minorHAnsi" w:hAnsiTheme="minorHAnsi"/>
          <w:sz w:val="22"/>
          <w:szCs w:val="22"/>
        </w:rPr>
        <w:t xml:space="preserve"> La consommation de drogues n’est donc pas qu’une question médicale ou juridique. C’est </w:t>
      </w:r>
      <w:r w:rsidR="0038346E" w:rsidRPr="0038346E">
        <w:rPr>
          <w:rFonts w:asciiTheme="minorHAnsi" w:hAnsiTheme="minorHAnsi"/>
          <w:b/>
          <w:sz w:val="22"/>
          <w:szCs w:val="22"/>
        </w:rPr>
        <w:t>d’abord et avant tout une question de société,</w:t>
      </w:r>
      <w:r w:rsidR="0038346E" w:rsidRPr="0038346E">
        <w:rPr>
          <w:rFonts w:asciiTheme="minorHAnsi" w:hAnsiTheme="minorHAnsi"/>
          <w:sz w:val="22"/>
          <w:szCs w:val="22"/>
        </w:rPr>
        <w:t xml:space="preserve"> c’est-à-dire sociale</w:t>
      </w:r>
      <w:r w:rsidR="0038346E">
        <w:rPr>
          <w:rFonts w:asciiTheme="minorHAnsi" w:hAnsiTheme="minorHAnsi"/>
          <w:sz w:val="22"/>
          <w:szCs w:val="22"/>
        </w:rPr>
        <w:t>, éthique</w:t>
      </w:r>
      <w:r w:rsidR="0038346E" w:rsidRPr="0038346E">
        <w:rPr>
          <w:rFonts w:asciiTheme="minorHAnsi" w:hAnsiTheme="minorHAnsi"/>
          <w:sz w:val="22"/>
          <w:szCs w:val="22"/>
        </w:rPr>
        <w:t xml:space="preserve"> et culturelle.  </w:t>
      </w:r>
    </w:p>
    <w:p w:rsidR="00E36C19" w:rsidRDefault="00CA78E8" w:rsidP="0032120E">
      <w:pPr>
        <w:spacing w:line="240" w:lineRule="auto"/>
        <w:jc w:val="both"/>
      </w:pPr>
      <w:r>
        <w:t>Sébastien Alexandre</w:t>
      </w:r>
      <w:r w:rsidR="0032120E">
        <w:t xml:space="preserve"> </w:t>
      </w:r>
      <w:r>
        <w:t>(</w:t>
      </w:r>
      <w:r w:rsidR="008C0618">
        <w:t xml:space="preserve">directeur de la </w:t>
      </w:r>
      <w:hyperlink r:id="rId11" w:history="1">
        <w:proofErr w:type="spellStart"/>
        <w:r w:rsidR="008C0618" w:rsidRPr="00CA78E8">
          <w:rPr>
            <w:rStyle w:val="Lienhypertexte"/>
            <w:rFonts w:asciiTheme="minorHAnsi" w:hAnsiTheme="minorHAnsi" w:cstheme="minorBidi"/>
          </w:rPr>
          <w:t>Fedito</w:t>
        </w:r>
        <w:proofErr w:type="spellEnd"/>
        <w:r w:rsidR="008C0618" w:rsidRPr="00CA78E8">
          <w:rPr>
            <w:rStyle w:val="Lienhypertexte"/>
            <w:rFonts w:asciiTheme="minorHAnsi" w:hAnsiTheme="minorHAnsi" w:cstheme="minorBidi"/>
          </w:rPr>
          <w:t xml:space="preserve"> bruxelloise</w:t>
        </w:r>
      </w:hyperlink>
      <w:r>
        <w:t>)</w:t>
      </w:r>
      <w:r w:rsidR="0032120E">
        <w:t xml:space="preserve"> </w:t>
      </w:r>
      <w:r>
        <w:t>insiste</w:t>
      </w:r>
      <w:r w:rsidR="0032120E">
        <w:t> : « </w:t>
      </w:r>
      <w:r w:rsidR="005812BF" w:rsidRPr="0032120E">
        <w:rPr>
          <w:i/>
        </w:rPr>
        <w:t xml:space="preserve">Saviez-vous qu’en Belgique, </w:t>
      </w:r>
      <w:hyperlink r:id="rId12" w:history="1">
        <w:r w:rsidR="005812BF" w:rsidRPr="0032120E">
          <w:rPr>
            <w:b/>
            <w:bCs/>
            <w:i/>
          </w:rPr>
          <w:t>62 % des dépenses publiques</w:t>
        </w:r>
      </w:hyperlink>
      <w:r w:rsidR="005812BF" w:rsidRPr="0032120E">
        <w:rPr>
          <w:i/>
        </w:rPr>
        <w:t xml:space="preserve"> </w:t>
      </w:r>
      <w:r w:rsidR="005812BF" w:rsidRPr="0032120E">
        <w:rPr>
          <w:b/>
          <w:i/>
        </w:rPr>
        <w:t>liées aux drogues illégales</w:t>
      </w:r>
      <w:r w:rsidR="005812BF" w:rsidRPr="0032120E">
        <w:rPr>
          <w:i/>
        </w:rPr>
        <w:t xml:space="preserve"> </w:t>
      </w:r>
      <w:r w:rsidR="005812BF" w:rsidRPr="0032120E">
        <w:rPr>
          <w:b/>
          <w:i/>
        </w:rPr>
        <w:t>sont affectées à la sécurité</w:t>
      </w:r>
      <w:r w:rsidR="005812BF" w:rsidRPr="0032120E">
        <w:rPr>
          <w:i/>
        </w:rPr>
        <w:t>,  34 % à l’assistance</w:t>
      </w:r>
      <w:r w:rsidR="00E36C19" w:rsidRPr="0032120E">
        <w:rPr>
          <w:i/>
        </w:rPr>
        <w:t xml:space="preserve"> et seulement</w:t>
      </w:r>
      <w:r w:rsidR="005812BF" w:rsidRPr="0032120E">
        <w:rPr>
          <w:i/>
        </w:rPr>
        <w:t xml:space="preserve"> 3 % à la prévention et 1 % à la Réduction des risques.</w:t>
      </w:r>
      <w:r w:rsidR="0032120E" w:rsidRPr="0032120E">
        <w:rPr>
          <w:i/>
        </w:rPr>
        <w:t xml:space="preserve"> Il est temps qu’on rééquilibre quelque peu cette balance déficitaire. Temps aussi qu’on reconnaisse la Réduction des Risques </w:t>
      </w:r>
      <w:r w:rsidR="0032120E" w:rsidRPr="00E36C19">
        <w:rPr>
          <w:i/>
        </w:rPr>
        <w:t>comme un des</w:t>
      </w:r>
      <w:r w:rsidR="0032120E" w:rsidRPr="0032120E">
        <w:rPr>
          <w:i/>
        </w:rPr>
        <w:t xml:space="preserve"> piliers de notre politique de s</w:t>
      </w:r>
      <w:r w:rsidR="0032120E" w:rsidRPr="00E36C19">
        <w:rPr>
          <w:i/>
        </w:rPr>
        <w:t>anté en matière</w:t>
      </w:r>
      <w:r w:rsidR="0032120E" w:rsidRPr="0032120E">
        <w:rPr>
          <w:i/>
        </w:rPr>
        <w:t xml:space="preserve"> de drogues - </w:t>
      </w:r>
      <w:r w:rsidR="0032120E" w:rsidRPr="00E36C19">
        <w:rPr>
          <w:i/>
        </w:rPr>
        <w:t>en complémentarité aux volets préventifs et curatifs</w:t>
      </w:r>
      <w:r w:rsidR="0032120E" w:rsidRPr="0032120E">
        <w:rPr>
          <w:i/>
        </w:rPr>
        <w:t xml:space="preserve"> </w:t>
      </w:r>
      <w:r w:rsidR="00EB42B4">
        <w:rPr>
          <w:i/>
        </w:rPr>
        <w:t>–</w:t>
      </w:r>
      <w:r w:rsidR="0032120E" w:rsidRPr="0032120E">
        <w:rPr>
          <w:i/>
        </w:rPr>
        <w:t xml:space="preserve"> </w:t>
      </w:r>
      <w:r w:rsidR="00EB42B4">
        <w:rPr>
          <w:i/>
        </w:rPr>
        <w:t xml:space="preserve">et </w:t>
      </w:r>
      <w:r w:rsidR="0032120E" w:rsidRPr="0032120E">
        <w:rPr>
          <w:i/>
        </w:rPr>
        <w:t>qu’on définisse un cadre législatif clair qui facilite</w:t>
      </w:r>
      <w:r w:rsidR="00E36C19" w:rsidRPr="0032120E">
        <w:rPr>
          <w:i/>
        </w:rPr>
        <w:t xml:space="preserve"> la mise en p</w:t>
      </w:r>
      <w:r w:rsidR="0032120E" w:rsidRPr="0032120E">
        <w:rPr>
          <w:i/>
        </w:rPr>
        <w:t xml:space="preserve">lace des </w:t>
      </w:r>
      <w:r w:rsidR="00E36C19" w:rsidRPr="0032120E">
        <w:rPr>
          <w:i/>
        </w:rPr>
        <w:t>actions</w:t>
      </w:r>
      <w:r w:rsidR="008C0618">
        <w:rPr>
          <w:i/>
        </w:rPr>
        <w:t xml:space="preserve"> de Réduction des Risques</w:t>
      </w:r>
      <w:r w:rsidR="000D319E">
        <w:rPr>
          <w:i/>
        </w:rPr>
        <w:t xml:space="preserve"> </w:t>
      </w:r>
      <w:r w:rsidR="008C0618">
        <w:rPr>
          <w:i/>
        </w:rPr>
        <w:t xml:space="preserve">tout </w:t>
      </w:r>
      <w:r w:rsidR="0032120E" w:rsidRPr="0032120E">
        <w:rPr>
          <w:i/>
        </w:rPr>
        <w:t>e</w:t>
      </w:r>
      <w:r w:rsidR="00E36C19" w:rsidRPr="00E36C19">
        <w:rPr>
          <w:i/>
        </w:rPr>
        <w:t>n protégeant les travaill</w:t>
      </w:r>
      <w:r w:rsidR="0032120E" w:rsidRPr="0032120E">
        <w:rPr>
          <w:i/>
        </w:rPr>
        <w:t>eurs et e</w:t>
      </w:r>
      <w:r w:rsidR="00E36C19" w:rsidRPr="00E36C19">
        <w:rPr>
          <w:i/>
        </w:rPr>
        <w:t>n garantissant l’accès des usagers de drogues à ces service</w:t>
      </w:r>
      <w:r w:rsidR="0032120E" w:rsidRPr="0032120E">
        <w:rPr>
          <w:i/>
        </w:rPr>
        <w:t>s</w:t>
      </w:r>
      <w:r w:rsidR="0032120E">
        <w:t> ».</w:t>
      </w:r>
    </w:p>
    <w:p w:rsidR="00763916" w:rsidRPr="00763916" w:rsidRDefault="00763916" w:rsidP="00763916">
      <w:pPr>
        <w:spacing w:line="240" w:lineRule="auto"/>
        <w:jc w:val="both"/>
      </w:pPr>
      <w:r w:rsidRPr="00763916">
        <w:rPr>
          <w:rFonts w:ascii="Calibri" w:hAnsi="Calibri" w:cs="Calibri"/>
          <w:iCs/>
        </w:rPr>
        <w:lastRenderedPageBreak/>
        <w:t xml:space="preserve">Alexis </w:t>
      </w:r>
      <w:proofErr w:type="spellStart"/>
      <w:r w:rsidRPr="00763916">
        <w:rPr>
          <w:rFonts w:ascii="Calibri" w:hAnsi="Calibri" w:cs="Calibri"/>
          <w:iCs/>
        </w:rPr>
        <w:t>Deswaef</w:t>
      </w:r>
      <w:proofErr w:type="spellEnd"/>
      <w:r w:rsidRPr="00763916">
        <w:rPr>
          <w:rFonts w:ascii="Calibri" w:hAnsi="Calibri" w:cs="Calibri"/>
          <w:iCs/>
        </w:rPr>
        <w:t xml:space="preserve"> (préside</w:t>
      </w:r>
      <w:r>
        <w:rPr>
          <w:rFonts w:ascii="Calibri" w:hAnsi="Calibri" w:cs="Calibri"/>
          <w:iCs/>
        </w:rPr>
        <w:t xml:space="preserve">nt de la </w:t>
      </w:r>
      <w:hyperlink r:id="rId13" w:history="1">
        <w:r w:rsidRPr="00DC0666">
          <w:rPr>
            <w:rStyle w:val="Lienhypertexte"/>
            <w:rFonts w:ascii="Calibri" w:hAnsi="Calibri" w:cs="Calibri"/>
            <w:iCs/>
          </w:rPr>
          <w:t>Ligue des droits de l'Homme</w:t>
        </w:r>
      </w:hyperlink>
      <w:r w:rsidRPr="00763916">
        <w:rPr>
          <w:rFonts w:ascii="Calibri" w:hAnsi="Calibri" w:cs="Calibri"/>
          <w:iCs/>
        </w:rPr>
        <w:t>)</w:t>
      </w:r>
      <w:r w:rsidRPr="00763916">
        <w:rPr>
          <w:rFonts w:ascii="Calibri" w:hAnsi="Calibri" w:cs="Calibri"/>
          <w:i/>
          <w:iCs/>
        </w:rPr>
        <w:t xml:space="preserve"> plaide pour la mise sur pied d’une politique volontariste de réduction des risques. "En optant pour une approche exclusivement sécuritaire de l’usage de drogues, les gouvernements successifs s’éloignent d’une approche globale et intégrée du phénomène. Or, il conviendrait de mettre l’accent sur des considérations de santé publique dans ce domaine. Il est dès lors urgent que le prochain gouvernement belge clarifie la réglementation de l’usage de drogues et mette en œuvre une politique de réduction des risques volontariste et respectueuse des droits et libertés des usagers. Dans la foulée, le Parlement doit initier un débat éthique approfondi sur l’opportunité de décriminaliser les comportements entourant l'usage de drogues, comme c'est notamment le cas au Portugal</w:t>
      </w:r>
      <w:r w:rsidRPr="00763916">
        <w:rPr>
          <w:rFonts w:ascii="Calibri" w:hAnsi="Calibri" w:cs="Calibri"/>
        </w:rPr>
        <w:t>».</w:t>
      </w:r>
    </w:p>
    <w:p w:rsidR="00471933" w:rsidRDefault="00471933" w:rsidP="00471933">
      <w:pPr>
        <w:jc w:val="both"/>
      </w:pPr>
      <w:r w:rsidRPr="00C3614F">
        <w:t>L</w:t>
      </w:r>
      <w:r>
        <w:t>e 26 juin est</w:t>
      </w:r>
      <w:r w:rsidR="000402C3">
        <w:t xml:space="preserve"> aussi</w:t>
      </w:r>
      <w:r>
        <w:t xml:space="preserve"> l</w:t>
      </w:r>
      <w:r w:rsidRPr="00C3614F">
        <w:t>a</w:t>
      </w:r>
      <w:r>
        <w:t xml:space="preserve"> </w:t>
      </w:r>
      <w:r w:rsidRPr="000402C3">
        <w:rPr>
          <w:i/>
        </w:rPr>
        <w:t>Journée internationale des Nations Unies contre l'abus et le trafic illicite de drogues</w:t>
      </w:r>
      <w:r w:rsidRPr="00C3614F">
        <w:t xml:space="preserve">. Ce jour </w:t>
      </w:r>
      <w:r>
        <w:t>est utilisé par de nombreux gouvernements pour</w:t>
      </w:r>
      <w:r w:rsidRPr="00C3614F">
        <w:t xml:space="preserve"> célébr</w:t>
      </w:r>
      <w:r>
        <w:t>er</w:t>
      </w:r>
      <w:r w:rsidRPr="00C3614F">
        <w:t xml:space="preserve"> la guerre contre l</w:t>
      </w:r>
      <w:r>
        <w:t>a</w:t>
      </w:r>
      <w:r w:rsidRPr="00C3614F">
        <w:t xml:space="preserve"> drogue </w:t>
      </w:r>
      <w:r w:rsidR="00EB42B4">
        <w:t>et est</w:t>
      </w:r>
      <w:r w:rsidRPr="007665CC">
        <w:t xml:space="preserve"> même </w:t>
      </w:r>
      <w:r w:rsidR="00EB42B4" w:rsidRPr="007665CC">
        <w:t>l’occasion</w:t>
      </w:r>
      <w:r w:rsidR="00EB42B4">
        <w:t xml:space="preserve"> </w:t>
      </w:r>
      <w:r w:rsidR="000D319E">
        <w:t xml:space="preserve">dans certains pays </w:t>
      </w:r>
      <w:r w:rsidRPr="007665CC">
        <w:t>d’org</w:t>
      </w:r>
      <w:r w:rsidR="000D319E">
        <w:t xml:space="preserve">aniser des exécutions publiques. </w:t>
      </w:r>
      <w:r w:rsidRPr="00C3614F">
        <w:t xml:space="preserve">La </w:t>
      </w:r>
      <w:r w:rsidR="000402C3" w:rsidRPr="000402C3">
        <w:t>campagne</w:t>
      </w:r>
      <w:r w:rsidR="000402C3" w:rsidRPr="00C3614F">
        <w:rPr>
          <w:i/>
        </w:rPr>
        <w:t xml:space="preserve"> </w:t>
      </w:r>
      <w:r w:rsidR="000402C3" w:rsidRPr="00EF2614">
        <w:rPr>
          <w:b/>
          <w:i/>
          <w:color w:val="70AD47" w:themeColor="accent6"/>
        </w:rPr>
        <w:t>Soutenez. Ne Punissez Pas</w:t>
      </w:r>
      <w:r w:rsidRPr="00C3614F">
        <w:t xml:space="preserve"> cherche à se réapproprier ce</w:t>
      </w:r>
      <w:r>
        <w:t>tte</w:t>
      </w:r>
      <w:r w:rsidRPr="00C3614F">
        <w:t xml:space="preserve"> jour</w:t>
      </w:r>
      <w:r>
        <w:t>née</w:t>
      </w:r>
      <w:r w:rsidRPr="00C3614F">
        <w:t xml:space="preserve"> et </w:t>
      </w:r>
      <w:r>
        <w:t xml:space="preserve">à </w:t>
      </w:r>
      <w:r w:rsidRPr="00C3614F">
        <w:t xml:space="preserve">promouvoir </w:t>
      </w:r>
      <w:r w:rsidRPr="00CA78E8">
        <w:rPr>
          <w:b/>
        </w:rPr>
        <w:t>une approche envers les drogues qui soit</w:t>
      </w:r>
      <w:r w:rsidRPr="00C3614F">
        <w:t xml:space="preserve"> </w:t>
      </w:r>
      <w:r w:rsidRPr="00A04D95">
        <w:rPr>
          <w:b/>
        </w:rPr>
        <w:t>plus efficace et plus humaine</w:t>
      </w:r>
      <w:r w:rsidR="00CA78E8">
        <w:t>, basée sur la santé</w:t>
      </w:r>
      <w:r w:rsidRPr="00C3614F">
        <w:t xml:space="preserve"> publique et les droits humains.    </w:t>
      </w:r>
    </w:p>
    <w:p w:rsidR="00E36C19" w:rsidRPr="00C3614F" w:rsidRDefault="00E36C19" w:rsidP="00E36C19">
      <w:pPr>
        <w:jc w:val="both"/>
      </w:pPr>
      <w:r w:rsidRPr="00C3614F">
        <w:t>La liste des hautes personnalités demandant la fin de cette guerre contre l</w:t>
      </w:r>
      <w:r>
        <w:t>a</w:t>
      </w:r>
      <w:r w:rsidRPr="00C3614F">
        <w:t xml:space="preserve"> drogue ne fait qu’augmenter: </w:t>
      </w:r>
      <w:r w:rsidR="00005E28" w:rsidRPr="00C3614F">
        <w:t>Kofi Annan</w:t>
      </w:r>
      <w:r w:rsidR="00005E28">
        <w:t>,</w:t>
      </w:r>
      <w:r w:rsidR="00005E28" w:rsidRPr="00C3614F">
        <w:t xml:space="preserve"> </w:t>
      </w:r>
      <w:r w:rsidRPr="00C3614F">
        <w:t xml:space="preserve">le Président uruguayen Jose </w:t>
      </w:r>
      <w:proofErr w:type="spellStart"/>
      <w:r w:rsidRPr="00C3614F">
        <w:t>Mujica</w:t>
      </w:r>
      <w:proofErr w:type="spellEnd"/>
      <w:r w:rsidRPr="00C3614F">
        <w:t>, l’ancien</w:t>
      </w:r>
      <w:r>
        <w:t>ne</w:t>
      </w:r>
      <w:r w:rsidRPr="00C3614F">
        <w:t xml:space="preserve"> Président</w:t>
      </w:r>
      <w:r>
        <w:t>e</w:t>
      </w:r>
      <w:r w:rsidRPr="00C3614F">
        <w:t xml:space="preserve"> suisse Ruth </w:t>
      </w:r>
      <w:proofErr w:type="spellStart"/>
      <w:r w:rsidRPr="00C3614F">
        <w:t>Dreifuss</w:t>
      </w:r>
      <w:proofErr w:type="spellEnd"/>
      <w:r w:rsidRPr="00C3614F">
        <w:t xml:space="preserve">, Brad Pitt, </w:t>
      </w:r>
      <w:r>
        <w:t>Si</w:t>
      </w:r>
      <w:r w:rsidR="00AD045E">
        <w:t xml:space="preserve">r Richard </w:t>
      </w:r>
      <w:proofErr w:type="spellStart"/>
      <w:r w:rsidR="00AD045E">
        <w:t>Branson</w:t>
      </w:r>
      <w:proofErr w:type="spellEnd"/>
      <w:r w:rsidRPr="00C3614F">
        <w:t xml:space="preserve"> et Russell Brand so</w:t>
      </w:r>
      <w:r w:rsidR="00987E31">
        <w:t xml:space="preserve">nt des exemples parmi d’autres : </w:t>
      </w:r>
      <w:hyperlink r:id="rId14" w:history="1">
        <w:r w:rsidR="00987E31" w:rsidRPr="00022DF7">
          <w:rPr>
            <w:rStyle w:val="Lienhypertexte"/>
            <w:rFonts w:asciiTheme="minorHAnsi" w:hAnsiTheme="minorHAnsi" w:cstheme="minorBidi"/>
          </w:rPr>
          <w:t>http://supportdontpunish.org/fr/</w:t>
        </w:r>
      </w:hyperlink>
      <w:r w:rsidR="00987E31">
        <w:t xml:space="preserve"> </w:t>
      </w:r>
    </w:p>
    <w:p w:rsidR="006C6E09" w:rsidRDefault="006C6E09" w:rsidP="00194F4C">
      <w:pPr>
        <w:pStyle w:val="NormalWeb"/>
        <w:jc w:val="both"/>
        <w:rPr>
          <w:rFonts w:asciiTheme="minorHAnsi" w:hAnsiTheme="minorHAnsi"/>
          <w:sz w:val="22"/>
          <w:szCs w:val="22"/>
          <w:lang w:val="fr-FR"/>
        </w:rPr>
      </w:pPr>
    </w:p>
    <w:p w:rsidR="00194F4C" w:rsidRDefault="00194F4C" w:rsidP="00194F4C">
      <w:pPr>
        <w:pStyle w:val="NormalWeb"/>
        <w:jc w:val="both"/>
        <w:rPr>
          <w:rFonts w:asciiTheme="minorHAnsi" w:hAnsiTheme="minorHAnsi"/>
          <w:sz w:val="22"/>
          <w:szCs w:val="22"/>
          <w:lang w:val="fr-FR"/>
        </w:rPr>
      </w:pPr>
      <w:r>
        <w:rPr>
          <w:rFonts w:asciiTheme="minorHAnsi" w:hAnsiTheme="minorHAnsi"/>
          <w:sz w:val="22"/>
          <w:szCs w:val="22"/>
          <w:lang w:val="fr-FR"/>
        </w:rPr>
        <w:t xml:space="preserve">En Belgique, la campagne </w:t>
      </w:r>
      <w:r w:rsidRPr="00796684">
        <w:rPr>
          <w:rFonts w:asciiTheme="minorHAnsi" w:eastAsiaTheme="minorEastAsia" w:hAnsiTheme="minorHAnsi" w:cstheme="minorBidi"/>
          <w:b/>
          <w:i/>
          <w:color w:val="70AD47" w:themeColor="accent6"/>
          <w:sz w:val="22"/>
          <w:szCs w:val="22"/>
          <w:lang w:val="fr-FR" w:eastAsia="ja-JP"/>
        </w:rPr>
        <w:t xml:space="preserve">Support </w:t>
      </w:r>
      <w:proofErr w:type="spellStart"/>
      <w:r w:rsidRPr="00796684">
        <w:rPr>
          <w:rFonts w:asciiTheme="minorHAnsi" w:eastAsiaTheme="minorEastAsia" w:hAnsiTheme="minorHAnsi" w:cstheme="minorBidi"/>
          <w:b/>
          <w:i/>
          <w:color w:val="70AD47" w:themeColor="accent6"/>
          <w:sz w:val="22"/>
          <w:szCs w:val="22"/>
          <w:lang w:val="fr-FR" w:eastAsia="ja-JP"/>
        </w:rPr>
        <w:t>don’t</w:t>
      </w:r>
      <w:proofErr w:type="spellEnd"/>
      <w:r w:rsidRPr="00796684">
        <w:rPr>
          <w:rFonts w:asciiTheme="minorHAnsi" w:eastAsiaTheme="minorEastAsia" w:hAnsiTheme="minorHAnsi" w:cstheme="minorBidi"/>
          <w:b/>
          <w:i/>
          <w:color w:val="70AD47" w:themeColor="accent6"/>
          <w:sz w:val="22"/>
          <w:szCs w:val="22"/>
          <w:lang w:val="fr-FR" w:eastAsia="ja-JP"/>
        </w:rPr>
        <w:t xml:space="preserve"> </w:t>
      </w:r>
      <w:proofErr w:type="spellStart"/>
      <w:r w:rsidRPr="00796684">
        <w:rPr>
          <w:rFonts w:asciiTheme="minorHAnsi" w:eastAsiaTheme="minorEastAsia" w:hAnsiTheme="minorHAnsi" w:cstheme="minorBidi"/>
          <w:b/>
          <w:i/>
          <w:color w:val="70AD47" w:themeColor="accent6"/>
          <w:sz w:val="22"/>
          <w:szCs w:val="22"/>
          <w:lang w:val="fr-FR" w:eastAsia="ja-JP"/>
        </w:rPr>
        <w:t>Punish</w:t>
      </w:r>
      <w:proofErr w:type="spellEnd"/>
      <w:r>
        <w:rPr>
          <w:rFonts w:asciiTheme="minorHAnsi" w:hAnsiTheme="minorHAnsi"/>
          <w:sz w:val="22"/>
          <w:szCs w:val="22"/>
          <w:lang w:val="fr-FR"/>
        </w:rPr>
        <w:t xml:space="preserve"> est </w:t>
      </w:r>
      <w:r w:rsidR="006C6E09">
        <w:rPr>
          <w:rFonts w:asciiTheme="minorHAnsi" w:hAnsiTheme="minorHAnsi"/>
          <w:sz w:val="22"/>
          <w:szCs w:val="22"/>
          <w:lang w:val="fr-FR"/>
        </w:rPr>
        <w:t>pilotée</w:t>
      </w:r>
      <w:r>
        <w:rPr>
          <w:rFonts w:asciiTheme="minorHAnsi" w:hAnsiTheme="minorHAnsi"/>
          <w:sz w:val="22"/>
          <w:szCs w:val="22"/>
          <w:lang w:val="fr-FR"/>
        </w:rPr>
        <w:t xml:space="preserve"> par</w:t>
      </w:r>
      <w:r w:rsidR="006C6E09">
        <w:rPr>
          <w:rFonts w:asciiTheme="minorHAnsi" w:hAnsiTheme="minorHAnsi"/>
          <w:sz w:val="22"/>
          <w:szCs w:val="22"/>
          <w:lang w:val="fr-FR"/>
        </w:rPr>
        <w:t xml:space="preserve"> </w:t>
      </w:r>
      <w:r>
        <w:rPr>
          <w:rFonts w:asciiTheme="minorHAnsi" w:hAnsiTheme="minorHAnsi"/>
          <w:sz w:val="22"/>
          <w:szCs w:val="22"/>
          <w:lang w:val="fr-FR"/>
        </w:rPr>
        <w:t>:</w:t>
      </w:r>
    </w:p>
    <w:p w:rsidR="00EB10B3" w:rsidRPr="00AD045E" w:rsidRDefault="00EB10B3" w:rsidP="006C6E09">
      <w:pPr>
        <w:pStyle w:val="NormalWeb"/>
        <w:jc w:val="center"/>
        <w:rPr>
          <w:rFonts w:asciiTheme="minorHAnsi" w:hAnsiTheme="minorHAnsi"/>
          <w:sz w:val="22"/>
          <w:szCs w:val="22"/>
          <w:lang w:val="fr-FR"/>
        </w:rPr>
      </w:pPr>
    </w:p>
    <w:p w:rsidR="003726C7" w:rsidRPr="00194F4C" w:rsidRDefault="006C6E09" w:rsidP="006C6E09">
      <w:pPr>
        <w:jc w:val="center"/>
        <w:rPr>
          <w:b/>
        </w:rPr>
      </w:pPr>
      <w:r w:rsidRPr="006C6E09">
        <w:rPr>
          <w:b/>
          <w:noProof/>
          <w:color w:val="70AD47" w:themeColor="accent6"/>
          <w:lang w:val="fr-BE" w:eastAsia="fr-BE"/>
        </w:rPr>
        <w:drawing>
          <wp:anchor distT="0" distB="0" distL="114300" distR="114300" simplePos="0" relativeHeight="251662336" behindDoc="0" locked="0" layoutInCell="1" allowOverlap="1">
            <wp:simplePos x="0" y="0"/>
            <wp:positionH relativeFrom="margin">
              <wp:align>left</wp:align>
            </wp:positionH>
            <wp:positionV relativeFrom="paragraph">
              <wp:posOffset>556895</wp:posOffset>
            </wp:positionV>
            <wp:extent cx="1885950" cy="828675"/>
            <wp:effectExtent l="0" t="0" r="0" b="9525"/>
            <wp:wrapSquare wrapText="bothSides"/>
            <wp:docPr id="7" name="Image 7" descr="\\MODUS-SRV\Documents partagés de Modus\- Projets\Transversal\Supportdontpunish\Juin 2014\Logo institution\logo_laison_tx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US-SRV\Documents partagés de Modus\- Projets\Transversal\Supportdontpunish\Juin 2014\Logo institution\logo_laison_txt.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283" b="27778"/>
                    <a:stretch/>
                  </pic:blipFill>
                  <pic:spPr bwMode="auto">
                    <a:xfrm>
                      <a:off x="0" y="0"/>
                      <a:ext cx="1885950" cy="828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14BF2" w:rsidRDefault="00E30E3F" w:rsidP="006C6E09">
      <w:pPr>
        <w:jc w:val="center"/>
        <w:rPr>
          <w:b/>
          <w:color w:val="70AD47" w:themeColor="accent6"/>
        </w:rPr>
      </w:pPr>
      <w:r w:rsidRPr="006C6E09">
        <w:rPr>
          <w:b/>
          <w:noProof/>
          <w:color w:val="70AD47" w:themeColor="accent6"/>
          <w:lang w:val="fr-BE" w:eastAsia="fr-BE"/>
        </w:rPr>
        <w:drawing>
          <wp:anchor distT="0" distB="0" distL="114300" distR="114300" simplePos="0" relativeHeight="251663360" behindDoc="0" locked="0" layoutInCell="1" allowOverlap="1">
            <wp:simplePos x="0" y="0"/>
            <wp:positionH relativeFrom="margin">
              <wp:align>center</wp:align>
            </wp:positionH>
            <wp:positionV relativeFrom="paragraph">
              <wp:posOffset>4445</wp:posOffset>
            </wp:positionV>
            <wp:extent cx="734060" cy="1195070"/>
            <wp:effectExtent l="0" t="0" r="8890" b="5080"/>
            <wp:wrapSquare wrapText="bothSides"/>
            <wp:docPr id="2" name="Image 2" descr="\\MODUS-SRV\Documents partagés de Modus\- Projets\Transversal\Supportdontpunish\Juin 2014\Logo institution\logo ldh sit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US-SRV\Documents partagés de Modus\- Projets\Transversal\Supportdontpunish\Juin 2014\Logo institution\logo ldh site.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060" cy="1195070"/>
                    </a:xfrm>
                    <a:prstGeom prst="rect">
                      <a:avLst/>
                    </a:prstGeom>
                    <a:noFill/>
                    <a:ln>
                      <a:noFill/>
                    </a:ln>
                  </pic:spPr>
                </pic:pic>
              </a:graphicData>
            </a:graphic>
          </wp:anchor>
        </w:drawing>
      </w:r>
      <w:r w:rsidRPr="006C6E09">
        <w:rPr>
          <w:b/>
          <w:noProof/>
          <w:color w:val="70AD47" w:themeColor="accent6"/>
          <w:lang w:val="fr-BE" w:eastAsia="fr-BE"/>
        </w:rPr>
        <w:drawing>
          <wp:anchor distT="0" distB="0" distL="114300" distR="114300" simplePos="0" relativeHeight="251665408" behindDoc="0" locked="0" layoutInCell="1" allowOverlap="1">
            <wp:simplePos x="0" y="0"/>
            <wp:positionH relativeFrom="column">
              <wp:posOffset>4459605</wp:posOffset>
            </wp:positionH>
            <wp:positionV relativeFrom="paragraph">
              <wp:posOffset>139700</wp:posOffset>
            </wp:positionV>
            <wp:extent cx="1068705" cy="1141095"/>
            <wp:effectExtent l="0" t="0" r="0" b="1905"/>
            <wp:wrapSquare wrapText="bothSides"/>
            <wp:docPr id="3" name="Image 3" descr="\\MODUS-SRV\Documents partagés de Modus\- Projets\Transversal\Supportdontpunish\Juin 2014\Logo institution\logo_ca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US-SRV\Documents partagés de Modus\- Projets\Transversal\Supportdontpunish\Juin 2014\Logo institution\logo_cal.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705" cy="1141095"/>
                    </a:xfrm>
                    <a:prstGeom prst="rect">
                      <a:avLst/>
                    </a:prstGeom>
                    <a:noFill/>
                    <a:ln>
                      <a:noFill/>
                    </a:ln>
                  </pic:spPr>
                </pic:pic>
              </a:graphicData>
            </a:graphic>
          </wp:anchor>
        </w:drawing>
      </w:r>
      <w:r w:rsidRPr="006C6E09">
        <w:rPr>
          <w:b/>
          <w:noProof/>
          <w:color w:val="70AD47" w:themeColor="accent6"/>
          <w:lang w:val="fr-BE" w:eastAsia="fr-BE"/>
        </w:rPr>
        <w:drawing>
          <wp:anchor distT="0" distB="0" distL="114300" distR="114300" simplePos="0" relativeHeight="251660288" behindDoc="1" locked="0" layoutInCell="1" allowOverlap="1">
            <wp:simplePos x="0" y="0"/>
            <wp:positionH relativeFrom="margin">
              <wp:align>center</wp:align>
            </wp:positionH>
            <wp:positionV relativeFrom="paragraph">
              <wp:posOffset>1605280</wp:posOffset>
            </wp:positionV>
            <wp:extent cx="2245995" cy="705485"/>
            <wp:effectExtent l="0" t="0" r="1905" b="0"/>
            <wp:wrapTight wrapText="bothSides">
              <wp:wrapPolygon edited="0">
                <wp:start x="0" y="0"/>
                <wp:lineTo x="0" y="20997"/>
                <wp:lineTo x="21435" y="20997"/>
                <wp:lineTo x="21435" y="0"/>
                <wp:lineTo x="0" y="0"/>
              </wp:wrapPolygon>
            </wp:wrapTight>
            <wp:docPr id="5" name="Image 5" descr="\\MODUS-SRV\Documents partagés de Modus\- Projets\Transversal\Supportdontpunish\Juin 2014\Logo institution\logo_fedito_bruxellois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US-SRV\Documents partagés de Modus\- Projets\Transversal\Supportdontpunish\Juin 2014\Logo institution\logo_fedito_bruxelloise.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5995" cy="705485"/>
                    </a:xfrm>
                    <a:prstGeom prst="rect">
                      <a:avLst/>
                    </a:prstGeom>
                    <a:noFill/>
                    <a:ln>
                      <a:noFill/>
                    </a:ln>
                  </pic:spPr>
                </pic:pic>
              </a:graphicData>
            </a:graphic>
          </wp:anchor>
        </w:drawing>
      </w:r>
      <w:r w:rsidR="004C4272" w:rsidRPr="004C4272">
        <w:rPr>
          <w:b/>
          <w:noProof/>
          <w:color w:val="70AD47" w:themeColor="accent6"/>
          <w:lang w:val="fr-BE" w:eastAsia="fr-BE"/>
        </w:rPr>
        <w:drawing>
          <wp:anchor distT="0" distB="0" distL="114300" distR="114300" simplePos="0" relativeHeight="251667456" behindDoc="0" locked="0" layoutInCell="1" allowOverlap="1">
            <wp:simplePos x="0" y="0"/>
            <wp:positionH relativeFrom="margin">
              <wp:align>center</wp:align>
            </wp:positionH>
            <wp:positionV relativeFrom="paragraph">
              <wp:posOffset>2827020</wp:posOffset>
            </wp:positionV>
            <wp:extent cx="1328400" cy="856800"/>
            <wp:effectExtent l="0" t="0" r="5715" b="635"/>
            <wp:wrapSquare wrapText="bothSides"/>
            <wp:docPr id="10" name="Image 10" descr="\\MODUS-SRV\Documents partagés de Modus\- Projets\Transversal\Supportdontpunish\Juin 2014\Logo institution\logoIDP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US-SRV\Documents partagés de Modus\- Projets\Transversal\Supportdontpunish\Juin 2014\Logo institution\logoIDPC.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400" cy="856800"/>
                    </a:xfrm>
                    <a:prstGeom prst="rect">
                      <a:avLst/>
                    </a:prstGeom>
                    <a:noFill/>
                    <a:ln>
                      <a:noFill/>
                    </a:ln>
                  </pic:spPr>
                </pic:pic>
              </a:graphicData>
            </a:graphic>
          </wp:anchor>
        </w:drawing>
      </w:r>
      <w:r w:rsidR="006C6E09" w:rsidRPr="006C6E09">
        <w:rPr>
          <w:b/>
          <w:noProof/>
          <w:color w:val="70AD47" w:themeColor="accent6"/>
          <w:lang w:val="fr-BE" w:eastAsia="fr-BE"/>
        </w:rPr>
        <w:drawing>
          <wp:anchor distT="0" distB="0" distL="114300" distR="114300" simplePos="0" relativeHeight="251661312" behindDoc="0" locked="0" layoutInCell="1" allowOverlap="1">
            <wp:simplePos x="0" y="0"/>
            <wp:positionH relativeFrom="column">
              <wp:posOffset>4859655</wp:posOffset>
            </wp:positionH>
            <wp:positionV relativeFrom="paragraph">
              <wp:posOffset>1537970</wp:posOffset>
            </wp:positionV>
            <wp:extent cx="866775" cy="866775"/>
            <wp:effectExtent l="0" t="0" r="9525" b="9525"/>
            <wp:wrapSquare wrapText="bothSides"/>
            <wp:docPr id="4" name="Image 4" descr="\\MODUS-SRV\Documents partagés de Modus\- Projets\Transversal\Supportdontpunish\Juin 2014\Logo institution\logo_Dun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US-SRV\Documents partagés de Modus\- Projets\Transversal\Supportdontpunish\Juin 2014\Logo institution\logo_Dun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anchor>
        </w:drawing>
      </w:r>
      <w:r w:rsidR="006C6E09" w:rsidRPr="006C6E09">
        <w:rPr>
          <w:b/>
          <w:noProof/>
          <w:color w:val="70AD47" w:themeColor="accent6"/>
          <w:lang w:val="fr-BE" w:eastAsia="fr-BE"/>
        </w:rPr>
        <w:drawing>
          <wp:anchor distT="0" distB="0" distL="114300" distR="114300" simplePos="0" relativeHeight="251664384" behindDoc="0" locked="0" layoutInCell="1" allowOverlap="1">
            <wp:simplePos x="0" y="0"/>
            <wp:positionH relativeFrom="column">
              <wp:posOffset>87630</wp:posOffset>
            </wp:positionH>
            <wp:positionV relativeFrom="paragraph">
              <wp:posOffset>1395095</wp:posOffset>
            </wp:positionV>
            <wp:extent cx="1065530" cy="1065530"/>
            <wp:effectExtent l="0" t="0" r="1270" b="1270"/>
            <wp:wrapSquare wrapText="bothSides"/>
            <wp:docPr id="8" name="Image 8" descr="\\MODUS-SRV\Documents partagés de Modus\- Projets\Transversal\Supportdontpunish\Juin 2014\Logo institution\logoModu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US-SRV\Documents partagés de Modus\- Projets\Transversal\Supportdontpunish\Juin 2014\Logo institution\logoModus.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1065530"/>
                    </a:xfrm>
                    <a:prstGeom prst="rect">
                      <a:avLst/>
                    </a:prstGeom>
                    <a:noFill/>
                    <a:ln>
                      <a:noFill/>
                    </a:ln>
                  </pic:spPr>
                </pic:pic>
              </a:graphicData>
            </a:graphic>
          </wp:anchor>
        </w:drawing>
      </w:r>
      <w:r w:rsidR="00114BF2">
        <w:rPr>
          <w:b/>
          <w:color w:val="70AD47" w:themeColor="accent6"/>
        </w:rPr>
        <w:br w:type="page"/>
      </w:r>
    </w:p>
    <w:p w:rsidR="00E32458" w:rsidRPr="00C3614F" w:rsidRDefault="00E32458" w:rsidP="00767A31">
      <w:pPr>
        <w:jc w:val="both"/>
        <w:rPr>
          <w:b/>
          <w:color w:val="70AD47" w:themeColor="accent6"/>
        </w:rPr>
      </w:pPr>
      <w:r w:rsidRPr="00C3614F">
        <w:rPr>
          <w:b/>
          <w:color w:val="70AD47" w:themeColor="accent6"/>
        </w:rPr>
        <w:lastRenderedPageBreak/>
        <w:t xml:space="preserve">CONCERNANT LA CAMPAGNE </w:t>
      </w:r>
    </w:p>
    <w:p w:rsidR="00285910" w:rsidRPr="00C3614F" w:rsidRDefault="00E32458" w:rsidP="00767A31">
      <w:pPr>
        <w:jc w:val="both"/>
      </w:pPr>
      <w:r w:rsidRPr="00C3614F">
        <w:t xml:space="preserve">La campagne </w:t>
      </w:r>
      <w:r w:rsidR="004E45BB" w:rsidRPr="003726C7">
        <w:rPr>
          <w:b/>
          <w:i/>
          <w:color w:val="70AD47" w:themeColor="accent6"/>
        </w:rPr>
        <w:t>Soutenez. Ne Punissez Pas</w:t>
      </w:r>
      <w:r w:rsidRPr="00C3614F">
        <w:rPr>
          <w:color w:val="70AD47" w:themeColor="accent6"/>
        </w:rPr>
        <w:t xml:space="preserve"> </w:t>
      </w:r>
      <w:r w:rsidRPr="00C3614F">
        <w:t xml:space="preserve">est une </w:t>
      </w:r>
      <w:r w:rsidR="000337AF">
        <w:t>initiative mondiale menée par Le Consortium International sur les Politiques des Drogues</w:t>
      </w:r>
      <w:r w:rsidRPr="00C3614F">
        <w:t xml:space="preserve"> </w:t>
      </w:r>
      <w:r w:rsidR="000337AF">
        <w:t xml:space="preserve">(IDPC), le Réseau </w:t>
      </w:r>
      <w:r w:rsidRPr="00C3614F">
        <w:t xml:space="preserve">International </w:t>
      </w:r>
      <w:r w:rsidR="000337AF">
        <w:t xml:space="preserve">des </w:t>
      </w:r>
      <w:r w:rsidR="004E45BB">
        <w:t>C</w:t>
      </w:r>
      <w:r w:rsidR="000337AF">
        <w:t xml:space="preserve">onsommateurs de </w:t>
      </w:r>
      <w:r w:rsidR="004E45BB">
        <w:t>D</w:t>
      </w:r>
      <w:r w:rsidR="000337AF">
        <w:t xml:space="preserve">rogues </w:t>
      </w:r>
      <w:r w:rsidRPr="00C3614F">
        <w:t xml:space="preserve">(INPUD), </w:t>
      </w:r>
      <w:r w:rsidR="00CB754A" w:rsidRPr="00CB754A">
        <w:rPr>
          <w:bCs/>
        </w:rPr>
        <w:t>l’</w:t>
      </w:r>
      <w:r w:rsidR="000337AF" w:rsidRPr="00CB754A">
        <w:rPr>
          <w:bCs/>
        </w:rPr>
        <w:t xml:space="preserve">Association </w:t>
      </w:r>
      <w:r w:rsidR="004E45BB">
        <w:rPr>
          <w:bCs/>
        </w:rPr>
        <w:t>I</w:t>
      </w:r>
      <w:r w:rsidR="000337AF" w:rsidRPr="00CB754A">
        <w:rPr>
          <w:bCs/>
        </w:rPr>
        <w:t xml:space="preserve">nternationale de </w:t>
      </w:r>
      <w:r w:rsidR="004E45BB">
        <w:rPr>
          <w:bCs/>
        </w:rPr>
        <w:t>R</w:t>
      </w:r>
      <w:r w:rsidR="000337AF" w:rsidRPr="00CB754A">
        <w:rPr>
          <w:bCs/>
        </w:rPr>
        <w:t xml:space="preserve">éduction des </w:t>
      </w:r>
      <w:r w:rsidR="004E45BB">
        <w:rPr>
          <w:bCs/>
        </w:rPr>
        <w:t>R</w:t>
      </w:r>
      <w:r w:rsidR="000337AF" w:rsidRPr="00CB754A">
        <w:rPr>
          <w:bCs/>
        </w:rPr>
        <w:t>isques</w:t>
      </w:r>
      <w:r w:rsidR="000337AF" w:rsidRPr="00C3614F">
        <w:t xml:space="preserve"> </w:t>
      </w:r>
      <w:r w:rsidRPr="00C3614F">
        <w:t>(HRI), et</w:t>
      </w:r>
      <w:r w:rsidR="00CB754A">
        <w:t xml:space="preserve"> l’</w:t>
      </w:r>
      <w:r w:rsidR="00C96087">
        <w:t xml:space="preserve">Alliance </w:t>
      </w:r>
      <w:r w:rsidR="004E45BB">
        <w:t>I</w:t>
      </w:r>
      <w:r w:rsidR="00CB754A">
        <w:t>nternationale pour le VIH/SIDA</w:t>
      </w:r>
      <w:r w:rsidRPr="00C3614F">
        <w:t xml:space="preserve">. </w:t>
      </w:r>
      <w:r w:rsidRPr="00A016AD">
        <w:t xml:space="preserve">Elle plaide pour </w:t>
      </w:r>
      <w:r w:rsidR="004E45BB" w:rsidRPr="00A016AD">
        <w:t xml:space="preserve">que les gouvernements commencent à investir dans </w:t>
      </w:r>
      <w:r w:rsidR="000D17E2" w:rsidRPr="00A016AD">
        <w:t>des réponses plus efficaces et</w:t>
      </w:r>
      <w:r w:rsidR="004E45BB" w:rsidRPr="00A016AD">
        <w:t xml:space="preserve"> plus</w:t>
      </w:r>
      <w:r w:rsidR="000D17E2" w:rsidRPr="00A016AD">
        <w:t xml:space="preserve"> rentables </w:t>
      </w:r>
      <w:r w:rsidR="004E45BB" w:rsidRPr="00A016AD">
        <w:t>de</w:t>
      </w:r>
      <w:r w:rsidR="000D17E2" w:rsidRPr="00A016AD">
        <w:t xml:space="preserve"> réduction des </w:t>
      </w:r>
      <w:r w:rsidR="004E45BB" w:rsidRPr="00A016AD">
        <w:t>risques</w:t>
      </w:r>
      <w:r w:rsidR="004E45BB" w:rsidRPr="00C3614F">
        <w:t xml:space="preserve"> </w:t>
      </w:r>
      <w:r w:rsidR="000D17E2" w:rsidRPr="00C3614F">
        <w:t xml:space="preserve">pour les </w:t>
      </w:r>
      <w:r w:rsidR="004E45BB">
        <w:t>usagers de drogues</w:t>
      </w:r>
      <w:r w:rsidR="00ED4FF1">
        <w:t>,</w:t>
      </w:r>
      <w:r w:rsidR="000D17E2" w:rsidRPr="00C3614F">
        <w:t xml:space="preserve"> pour la dépénalisation des </w:t>
      </w:r>
      <w:r w:rsidR="004E45BB">
        <w:t xml:space="preserve">usagers de </w:t>
      </w:r>
      <w:r w:rsidR="000D17E2" w:rsidRPr="00C3614F">
        <w:t>drogue</w:t>
      </w:r>
      <w:r w:rsidR="004E45BB">
        <w:t>s,</w:t>
      </w:r>
      <w:r w:rsidR="000D17E2" w:rsidRPr="00C3614F">
        <w:t xml:space="preserve"> </w:t>
      </w:r>
      <w:r w:rsidR="00ED4FF1">
        <w:t>ainsi que pour</w:t>
      </w:r>
      <w:r w:rsidR="000D17E2" w:rsidRPr="00C3614F">
        <w:t xml:space="preserve"> la suppression d’autres lois entrav</w:t>
      </w:r>
      <w:r w:rsidR="004E45BB">
        <w:t>a</w:t>
      </w:r>
      <w:r w:rsidR="000D17E2" w:rsidRPr="00C3614F">
        <w:t xml:space="preserve">nt </w:t>
      </w:r>
      <w:r w:rsidR="00CA78E8">
        <w:t>les</w:t>
      </w:r>
      <w:r w:rsidR="000D17E2" w:rsidRPr="00C3614F">
        <w:t xml:space="preserve"> services de santé publique. </w:t>
      </w:r>
      <w:r w:rsidR="00CA78E8">
        <w:t>P</w:t>
      </w:r>
      <w:r w:rsidR="000D17E2" w:rsidRPr="00C3614F">
        <w:t>lus d’</w:t>
      </w:r>
      <w:r w:rsidR="00CF168E" w:rsidRPr="00C3614F">
        <w:t>inform</w:t>
      </w:r>
      <w:r w:rsidR="000D17E2" w:rsidRPr="00C3614F">
        <w:t>ations concernant la campagne</w:t>
      </w:r>
      <w:r w:rsidR="00CA78E8">
        <w:t xml:space="preserve"> </w:t>
      </w:r>
      <w:r w:rsidR="00CF168E" w:rsidRPr="00C3614F">
        <w:t xml:space="preserve">: </w:t>
      </w:r>
      <w:hyperlink r:id="rId25" w:history="1">
        <w:r w:rsidR="00CF168E" w:rsidRPr="00C3614F">
          <w:rPr>
            <w:rStyle w:val="Lienhypertexte"/>
            <w:rFonts w:asciiTheme="minorHAnsi" w:hAnsiTheme="minorHAnsi" w:cs="Arial"/>
            <w:bCs/>
            <w:iCs/>
          </w:rPr>
          <w:t>www.supportdontpunish.org</w:t>
        </w:r>
      </w:hyperlink>
      <w:r w:rsidR="004E45BB">
        <w:rPr>
          <w:rStyle w:val="Lienhypertexte"/>
          <w:rFonts w:asciiTheme="minorHAnsi" w:hAnsiTheme="minorHAnsi" w:cs="Arial"/>
          <w:bCs/>
          <w:iCs/>
        </w:rPr>
        <w:t>/fr</w:t>
      </w:r>
      <w:r w:rsidR="00CF168E" w:rsidRPr="00C3614F">
        <w:rPr>
          <w:rFonts w:cs="Arial"/>
          <w:bCs/>
          <w:iCs/>
        </w:rPr>
        <w:t xml:space="preserve"> et </w:t>
      </w:r>
      <w:hyperlink r:id="rId26" w:history="1">
        <w:r w:rsidR="004E45BB" w:rsidRPr="00751C95">
          <w:rPr>
            <w:rStyle w:val="Lienhypertexte"/>
            <w:rFonts w:asciiTheme="minorHAnsi" w:hAnsiTheme="minorHAnsi" w:cstheme="minorBidi"/>
          </w:rPr>
          <w:t>http://supportdontpunish.org/fr/journee-daction-mondiale-du-2014/</w:t>
        </w:r>
      </w:hyperlink>
      <w:r w:rsidR="004E45BB">
        <w:t xml:space="preserve"> </w:t>
      </w:r>
      <w:r w:rsidR="00CF168E" w:rsidRPr="00C3614F">
        <w:rPr>
          <w:rFonts w:cs="Arial"/>
          <w:bCs/>
          <w:iCs/>
        </w:rPr>
        <w:t xml:space="preserve">. </w:t>
      </w:r>
    </w:p>
    <w:p w:rsidR="00901846" w:rsidRPr="00C3614F" w:rsidRDefault="00CF168E" w:rsidP="00767A31">
      <w:pPr>
        <w:jc w:val="both"/>
        <w:rPr>
          <w:b/>
          <w:color w:val="70AD47" w:themeColor="accent6"/>
        </w:rPr>
      </w:pPr>
      <w:r w:rsidRPr="00C3614F">
        <w:rPr>
          <w:b/>
          <w:color w:val="70AD47" w:themeColor="accent6"/>
        </w:rPr>
        <w:t>CONCERNANT LA JOURNEE MONDIALE D’ACTION</w:t>
      </w:r>
    </w:p>
    <w:p w:rsidR="00DF3757" w:rsidRDefault="00C3614F" w:rsidP="00DF3757">
      <w:pPr>
        <w:autoSpaceDE w:val="0"/>
        <w:autoSpaceDN w:val="0"/>
        <w:adjustRightInd w:val="0"/>
        <w:ind w:right="-489"/>
        <w:jc w:val="both"/>
        <w:rPr>
          <w:rFonts w:ascii="Calibri" w:hAnsi="Calibri"/>
        </w:rPr>
      </w:pPr>
      <w:r w:rsidRPr="00C3614F">
        <w:t xml:space="preserve">Le 26 Juin, nous nous attendons </w:t>
      </w:r>
      <w:r w:rsidR="00DF3757" w:rsidRPr="00DF3757">
        <w:t xml:space="preserve">à </w:t>
      </w:r>
      <w:r w:rsidR="004E45BB">
        <w:t xml:space="preserve">ce que </w:t>
      </w:r>
      <w:r w:rsidRPr="00C3614F">
        <w:t xml:space="preserve">de nombreux évènements </w:t>
      </w:r>
      <w:r w:rsidR="004E45BB">
        <w:t xml:space="preserve">soient organisés </w:t>
      </w:r>
      <w:r w:rsidR="00CA78E8">
        <w:t xml:space="preserve">en </w:t>
      </w:r>
      <w:r w:rsidRPr="00C3614F">
        <w:t xml:space="preserve">Australie, </w:t>
      </w:r>
      <w:r w:rsidR="004E45BB">
        <w:t xml:space="preserve">au </w:t>
      </w:r>
      <w:r w:rsidRPr="00C3614F">
        <w:t xml:space="preserve">Chili, </w:t>
      </w:r>
      <w:r w:rsidR="004E45BB">
        <w:t xml:space="preserve">au </w:t>
      </w:r>
      <w:r w:rsidRPr="00C3614F">
        <w:t xml:space="preserve">Costa Rica, </w:t>
      </w:r>
      <w:r w:rsidR="004E45BB">
        <w:t xml:space="preserve">en </w:t>
      </w:r>
      <w:r w:rsidRPr="00C3614F">
        <w:t xml:space="preserve">France, </w:t>
      </w:r>
      <w:r w:rsidR="004E45BB">
        <w:t xml:space="preserve">en </w:t>
      </w:r>
      <w:r w:rsidRPr="00C3614F">
        <w:t xml:space="preserve">Allemagne, </w:t>
      </w:r>
      <w:r w:rsidR="004E45BB">
        <w:t xml:space="preserve">en </w:t>
      </w:r>
      <w:r w:rsidRPr="00C3614F">
        <w:t xml:space="preserve">Inde, </w:t>
      </w:r>
      <w:r w:rsidR="004E45BB">
        <w:t xml:space="preserve">en </w:t>
      </w:r>
      <w:r w:rsidRPr="00C3614F">
        <w:t xml:space="preserve">Indonésie, </w:t>
      </w:r>
      <w:r w:rsidR="004E45BB">
        <w:t xml:space="preserve">au </w:t>
      </w:r>
      <w:r w:rsidRPr="00C3614F">
        <w:t xml:space="preserve">Kenya, </w:t>
      </w:r>
      <w:r w:rsidR="004E45BB">
        <w:t xml:space="preserve">au </w:t>
      </w:r>
      <w:r w:rsidRPr="00C3614F">
        <w:t>Liban, </w:t>
      </w:r>
      <w:r w:rsidR="004E45BB">
        <w:t xml:space="preserve">en </w:t>
      </w:r>
      <w:r w:rsidRPr="00C3614F">
        <w:t xml:space="preserve">Malaisie, </w:t>
      </w:r>
      <w:r w:rsidR="004E45BB">
        <w:t>à l’</w:t>
      </w:r>
      <w:r w:rsidRPr="00C3614F">
        <w:t xml:space="preserve">Ile Maurice, </w:t>
      </w:r>
      <w:r w:rsidR="004E45BB">
        <w:t xml:space="preserve">au </w:t>
      </w:r>
      <w:r w:rsidRPr="00C3614F">
        <w:t xml:space="preserve">Mexique, </w:t>
      </w:r>
      <w:r w:rsidR="004E45BB">
        <w:t xml:space="preserve">aux </w:t>
      </w:r>
      <w:r w:rsidRPr="00C3614F">
        <w:t xml:space="preserve">Pays-Bas, </w:t>
      </w:r>
      <w:r w:rsidR="004E45BB">
        <w:t xml:space="preserve">à </w:t>
      </w:r>
      <w:r w:rsidRPr="00C3614F">
        <w:t xml:space="preserve">Porto Rico, </w:t>
      </w:r>
      <w:r w:rsidR="004E45BB">
        <w:t xml:space="preserve">en </w:t>
      </w:r>
      <w:r w:rsidRPr="00C3614F">
        <w:t xml:space="preserve">Tanzanie, </w:t>
      </w:r>
      <w:r w:rsidR="004E45BB">
        <w:t xml:space="preserve">en </w:t>
      </w:r>
      <w:r w:rsidRPr="00C3614F">
        <w:t xml:space="preserve">Thaïlande, </w:t>
      </w:r>
      <w:r w:rsidR="004E45BB">
        <w:t xml:space="preserve">en </w:t>
      </w:r>
      <w:r w:rsidRPr="00C3614F">
        <w:t xml:space="preserve">Ukraine, </w:t>
      </w:r>
      <w:r w:rsidR="004E45BB">
        <w:t xml:space="preserve">en </w:t>
      </w:r>
      <w:r w:rsidRPr="00C3614F">
        <w:t>Grande-Bretagn</w:t>
      </w:r>
      <w:r w:rsidR="00ED4FF1">
        <w:t xml:space="preserve">e, </w:t>
      </w:r>
      <w:r w:rsidR="004E45BB">
        <w:t xml:space="preserve">aux </w:t>
      </w:r>
      <w:r w:rsidRPr="00C3614F">
        <w:t>Etats-Unis</w:t>
      </w:r>
      <w:r w:rsidR="009B0BCD">
        <w:t xml:space="preserve">, </w:t>
      </w:r>
      <w:r w:rsidR="009B0BCD" w:rsidRPr="00C3614F">
        <w:t xml:space="preserve">en </w:t>
      </w:r>
      <w:r w:rsidR="009B0BCD">
        <w:t>Belgique</w:t>
      </w:r>
      <w:r w:rsidRPr="00C3614F">
        <w:t xml:space="preserve"> et </w:t>
      </w:r>
      <w:r w:rsidR="004E45BB">
        <w:t>bien d’autres pays</w:t>
      </w:r>
      <w:r w:rsidRPr="00C3614F">
        <w:t> ! Pour plus de détails</w:t>
      </w:r>
      <w:r w:rsidR="00CA78E8">
        <w:t> :</w:t>
      </w:r>
      <w:r w:rsidRPr="00C3614F">
        <w:t xml:space="preserve"> </w:t>
      </w:r>
      <w:hyperlink r:id="rId27" w:history="1">
        <w:r w:rsidR="00CA78E8" w:rsidRPr="00751C95">
          <w:rPr>
            <w:rStyle w:val="Lienhypertexte"/>
            <w:rFonts w:asciiTheme="minorHAnsi" w:hAnsiTheme="minorHAnsi" w:cstheme="minorBidi"/>
          </w:rPr>
          <w:t>http://supportdontpunish.org/fr/journee-daction-mondiale-du-2014/</w:t>
        </w:r>
      </w:hyperlink>
      <w:r w:rsidR="00CA78E8">
        <w:rPr>
          <w:rStyle w:val="Lienhypertexte"/>
          <w:rFonts w:asciiTheme="minorHAnsi" w:hAnsiTheme="minorHAnsi" w:cstheme="minorBidi"/>
        </w:rPr>
        <w:t xml:space="preserve"> </w:t>
      </w:r>
      <w:r w:rsidR="00CA78E8" w:rsidRPr="00CA78E8">
        <w:t xml:space="preserve">et </w:t>
      </w:r>
      <w:r w:rsidRPr="00C3614F">
        <w:t xml:space="preserve">concernant les </w:t>
      </w:r>
      <w:r w:rsidRPr="00DF3757">
        <w:t xml:space="preserve">évènements de 2013, visitez </w:t>
      </w:r>
      <w:hyperlink r:id="rId28" w:history="1">
        <w:r w:rsidR="004E45BB" w:rsidRPr="00751C95">
          <w:rPr>
            <w:rStyle w:val="Lienhypertexte"/>
            <w:rFonts w:asciiTheme="minorHAnsi" w:hAnsiTheme="minorHAnsi" w:cstheme="minorBidi"/>
          </w:rPr>
          <w:t>http://supportdontpunish.org/fr/journee-daction-mondiale-de-2013/</w:t>
        </w:r>
      </w:hyperlink>
      <w:r w:rsidRPr="00DF3757">
        <w:t xml:space="preserve"> et regardez cette vidéo</w:t>
      </w:r>
      <w:r w:rsidR="00DF3757" w:rsidRPr="00DF3757">
        <w:t xml:space="preserve"> </w:t>
      </w:r>
      <w:hyperlink r:id="rId29" w:history="1">
        <w:r w:rsidR="00DF3757" w:rsidRPr="00DF3757">
          <w:rPr>
            <w:rStyle w:val="Lienhypertexte"/>
            <w:rFonts w:asciiTheme="minorHAnsi" w:hAnsiTheme="minorHAnsi"/>
          </w:rPr>
          <w:t>https://www.youtube.com/watch?v=xOP0qW1_qCY</w:t>
        </w:r>
      </w:hyperlink>
      <w:r w:rsidR="00DF3757" w:rsidRPr="00DF3757">
        <w:t>.</w:t>
      </w:r>
      <w:r w:rsidR="00DF3757">
        <w:rPr>
          <w:rFonts w:ascii="Calibri" w:hAnsi="Calibri"/>
        </w:rPr>
        <w:t xml:space="preserve"> </w:t>
      </w:r>
    </w:p>
    <w:p w:rsidR="004D51E9" w:rsidRPr="000D4D79" w:rsidRDefault="004D51E9" w:rsidP="00DF3757">
      <w:pPr>
        <w:autoSpaceDE w:val="0"/>
        <w:autoSpaceDN w:val="0"/>
        <w:adjustRightInd w:val="0"/>
        <w:ind w:right="-489"/>
        <w:jc w:val="both"/>
        <w:rPr>
          <w:rFonts w:ascii="Calibri" w:hAnsi="Calibri"/>
          <w:b/>
          <w:color w:val="70AD47" w:themeColor="accent6"/>
        </w:rPr>
      </w:pPr>
      <w:r w:rsidRPr="000D4D79">
        <w:rPr>
          <w:rFonts w:ascii="Calibri" w:hAnsi="Calibri"/>
          <w:b/>
          <w:color w:val="70AD47" w:themeColor="accent6"/>
        </w:rPr>
        <w:t>CONCERNANT L</w:t>
      </w:r>
      <w:r w:rsidR="00EB42B4">
        <w:rPr>
          <w:rFonts w:ascii="Calibri" w:hAnsi="Calibri"/>
          <w:b/>
          <w:color w:val="70AD47" w:themeColor="accent6"/>
        </w:rPr>
        <w:t>A JOURNEE D’ACTION</w:t>
      </w:r>
      <w:r w:rsidRPr="000D4D79">
        <w:rPr>
          <w:rFonts w:ascii="Calibri" w:hAnsi="Calibri"/>
          <w:b/>
          <w:color w:val="70AD47" w:themeColor="accent6"/>
        </w:rPr>
        <w:t xml:space="preserve"> </w:t>
      </w:r>
      <w:r w:rsidR="000D4D79">
        <w:rPr>
          <w:rFonts w:ascii="Calibri" w:hAnsi="Calibri"/>
          <w:b/>
          <w:color w:val="70AD47" w:themeColor="accent6"/>
        </w:rPr>
        <w:t>À</w:t>
      </w:r>
      <w:r w:rsidRPr="000D4D79">
        <w:rPr>
          <w:rFonts w:ascii="Calibri" w:hAnsi="Calibri"/>
          <w:b/>
          <w:color w:val="70AD47" w:themeColor="accent6"/>
        </w:rPr>
        <w:t xml:space="preserve"> </w:t>
      </w:r>
      <w:r w:rsidR="00E23105">
        <w:rPr>
          <w:rFonts w:ascii="Calibri" w:hAnsi="Calibri"/>
          <w:b/>
          <w:color w:val="70AD47" w:themeColor="accent6"/>
        </w:rPr>
        <w:t>BRUXELLES</w:t>
      </w:r>
    </w:p>
    <w:p w:rsidR="004D51E9" w:rsidRPr="00EB42B4" w:rsidRDefault="004D51E9" w:rsidP="00DF3757">
      <w:pPr>
        <w:autoSpaceDE w:val="0"/>
        <w:autoSpaceDN w:val="0"/>
        <w:adjustRightInd w:val="0"/>
        <w:ind w:right="-489"/>
        <w:jc w:val="both"/>
        <w:rPr>
          <w:rFonts w:ascii="Calibri" w:hAnsi="Calibri" w:cs="Arial"/>
          <w:bCs/>
          <w:lang w:eastAsia="es-ES"/>
        </w:rPr>
      </w:pPr>
      <w:r w:rsidRPr="00EB42B4">
        <w:rPr>
          <w:rFonts w:ascii="Calibri" w:hAnsi="Calibri"/>
          <w:b/>
        </w:rPr>
        <w:t>Date:</w:t>
      </w:r>
      <w:r w:rsidRPr="00EB42B4">
        <w:rPr>
          <w:rFonts w:ascii="Calibri" w:hAnsi="Calibri"/>
        </w:rPr>
        <w:t xml:space="preserve"> </w:t>
      </w:r>
      <w:r w:rsidR="00EB42B4" w:rsidRPr="00EB42B4">
        <w:rPr>
          <w:rFonts w:ascii="Calibri" w:hAnsi="Calibri" w:cs="Arial"/>
          <w:bCs/>
          <w:lang w:eastAsia="es-ES"/>
        </w:rPr>
        <w:t>26 juin à 13</w:t>
      </w:r>
      <w:r w:rsidR="00E23105" w:rsidRPr="00EB42B4">
        <w:rPr>
          <w:rFonts w:ascii="Calibri" w:hAnsi="Calibri" w:cs="Arial"/>
          <w:bCs/>
          <w:lang w:eastAsia="es-ES"/>
        </w:rPr>
        <w:t>h.</w:t>
      </w:r>
    </w:p>
    <w:p w:rsidR="00EB42B4" w:rsidRPr="00EB42B4" w:rsidRDefault="00EB42B4" w:rsidP="00EB42B4">
      <w:pPr>
        <w:autoSpaceDE w:val="0"/>
        <w:autoSpaceDN w:val="0"/>
        <w:adjustRightInd w:val="0"/>
        <w:ind w:right="-489"/>
        <w:jc w:val="both"/>
        <w:rPr>
          <w:rFonts w:ascii="Calibri" w:hAnsi="Calibri"/>
        </w:rPr>
      </w:pPr>
      <w:r w:rsidRPr="00EB42B4">
        <w:rPr>
          <w:rFonts w:ascii="Calibri" w:hAnsi="Calibri"/>
          <w:b/>
        </w:rPr>
        <w:t>Lieu:</w:t>
      </w:r>
      <w:r w:rsidRPr="00EB42B4">
        <w:rPr>
          <w:rFonts w:ascii="Calibri" w:hAnsi="Calibri"/>
        </w:rPr>
        <w:t xml:space="preserve"> Rdv </w:t>
      </w:r>
      <w:r w:rsidR="00DB09D9">
        <w:rPr>
          <w:rFonts w:ascii="Calibri" w:hAnsi="Calibri"/>
        </w:rPr>
        <w:t>Théâtre de V</w:t>
      </w:r>
      <w:r w:rsidR="00DB09D9" w:rsidRPr="00DB09D9">
        <w:rPr>
          <w:rFonts w:ascii="Calibri" w:hAnsi="Calibri"/>
        </w:rPr>
        <w:t>erdure, Parc d'</w:t>
      </w:r>
      <w:proofErr w:type="spellStart"/>
      <w:r w:rsidR="00DB09D9" w:rsidRPr="00DB09D9">
        <w:rPr>
          <w:rFonts w:ascii="Calibri" w:hAnsi="Calibri"/>
        </w:rPr>
        <w:t>Osseghem</w:t>
      </w:r>
      <w:proofErr w:type="spellEnd"/>
      <w:r w:rsidR="008501D5">
        <w:rPr>
          <w:rFonts w:ascii="Calibri" w:hAnsi="Calibri"/>
        </w:rPr>
        <w:t>, Métro Heysel</w:t>
      </w:r>
    </w:p>
    <w:p w:rsidR="004D51E9" w:rsidRPr="0065032D" w:rsidRDefault="004D51E9" w:rsidP="00DF3757">
      <w:pPr>
        <w:autoSpaceDE w:val="0"/>
        <w:autoSpaceDN w:val="0"/>
        <w:adjustRightInd w:val="0"/>
        <w:ind w:right="-489"/>
        <w:jc w:val="both"/>
        <w:rPr>
          <w:rFonts w:ascii="Calibri" w:hAnsi="Calibri"/>
        </w:rPr>
      </w:pPr>
      <w:r w:rsidRPr="00EB42B4">
        <w:rPr>
          <w:rFonts w:ascii="Calibri" w:hAnsi="Calibri"/>
          <w:b/>
        </w:rPr>
        <w:t>Evènement:</w:t>
      </w:r>
      <w:r w:rsidRPr="00EB42B4">
        <w:rPr>
          <w:rFonts w:ascii="Calibri" w:hAnsi="Calibri"/>
        </w:rPr>
        <w:t xml:space="preserve"> </w:t>
      </w:r>
      <w:r w:rsidR="00EB42B4" w:rsidRPr="00EB42B4">
        <w:rPr>
          <w:rFonts w:ascii="Calibri" w:hAnsi="Calibri"/>
        </w:rPr>
        <w:t>Photo de groupe prise devant l’Atomium</w:t>
      </w:r>
      <w:r w:rsidR="001B44FF">
        <w:rPr>
          <w:rFonts w:ascii="Calibri" w:hAnsi="Calibri"/>
        </w:rPr>
        <w:t xml:space="preserve"> avec masque de Nixon et t-shirt « Support </w:t>
      </w:r>
      <w:proofErr w:type="spellStart"/>
      <w:r w:rsidR="001B44FF">
        <w:rPr>
          <w:rFonts w:ascii="Calibri" w:hAnsi="Calibri"/>
        </w:rPr>
        <w:t>don’t</w:t>
      </w:r>
      <w:proofErr w:type="spellEnd"/>
      <w:r w:rsidR="001B44FF">
        <w:rPr>
          <w:rFonts w:ascii="Calibri" w:hAnsi="Calibri"/>
        </w:rPr>
        <w:t xml:space="preserve"> </w:t>
      </w:r>
      <w:proofErr w:type="spellStart"/>
      <w:r w:rsidR="001B44FF">
        <w:rPr>
          <w:rFonts w:ascii="Calibri" w:hAnsi="Calibri"/>
        </w:rPr>
        <w:t>Punish</w:t>
      </w:r>
      <w:proofErr w:type="spellEnd"/>
      <w:r w:rsidR="001B44FF">
        <w:rPr>
          <w:rFonts w:ascii="Calibri" w:hAnsi="Calibri"/>
        </w:rPr>
        <w:t> »</w:t>
      </w:r>
    </w:p>
    <w:p w:rsidR="002A64E4" w:rsidRDefault="002A64E4" w:rsidP="00DF3757">
      <w:pPr>
        <w:autoSpaceDE w:val="0"/>
        <w:autoSpaceDN w:val="0"/>
        <w:adjustRightInd w:val="0"/>
        <w:ind w:right="-489"/>
        <w:jc w:val="both"/>
        <w:rPr>
          <w:rFonts w:ascii="Calibri" w:hAnsi="Calibri"/>
          <w:b/>
          <w:color w:val="70AD47" w:themeColor="accent6"/>
          <w:lang w:val="fr-BE"/>
        </w:rPr>
      </w:pPr>
      <w:r>
        <w:rPr>
          <w:rFonts w:ascii="Calibri" w:hAnsi="Calibri"/>
          <w:b/>
          <w:color w:val="70AD47" w:themeColor="accent6"/>
        </w:rPr>
        <w:t>AUTRES LIENS</w:t>
      </w:r>
    </w:p>
    <w:p w:rsidR="00647110" w:rsidRPr="00647110" w:rsidRDefault="00F3332C" w:rsidP="00647110">
      <w:pPr>
        <w:numPr>
          <w:ilvl w:val="0"/>
          <w:numId w:val="2"/>
        </w:numPr>
        <w:spacing w:before="100" w:beforeAutospacing="1" w:after="100" w:afterAutospacing="1" w:line="240" w:lineRule="auto"/>
        <w:rPr>
          <w:lang w:val="fr-BE"/>
        </w:rPr>
      </w:pPr>
      <w:hyperlink r:id="rId30" w:history="1">
        <w:r w:rsidR="00647110" w:rsidRPr="00647110">
          <w:rPr>
            <w:rStyle w:val="Lienhypertexte"/>
            <w:rFonts w:asciiTheme="minorHAnsi" w:hAnsiTheme="minorHAnsi" w:cstheme="minorBidi"/>
            <w:lang w:val="fr-BE"/>
          </w:rPr>
          <w:t>Plateforme belge francophone de réduction des risques</w:t>
        </w:r>
      </w:hyperlink>
    </w:p>
    <w:p w:rsidR="00647110" w:rsidRPr="00647110" w:rsidRDefault="00F3332C" w:rsidP="00647110">
      <w:pPr>
        <w:numPr>
          <w:ilvl w:val="0"/>
          <w:numId w:val="2"/>
        </w:numPr>
        <w:spacing w:before="100" w:beforeAutospacing="1" w:after="100" w:afterAutospacing="1" w:line="240" w:lineRule="auto"/>
        <w:rPr>
          <w:lang w:val="fr-BE"/>
        </w:rPr>
      </w:pPr>
      <w:hyperlink r:id="rId31" w:tgtFrame="_blank" w:history="1">
        <w:r w:rsidR="00647110" w:rsidRPr="00647110">
          <w:rPr>
            <w:rStyle w:val="Lienhypertexte"/>
            <w:rFonts w:asciiTheme="minorHAnsi" w:hAnsiTheme="minorHAnsi"/>
          </w:rPr>
          <w:t>Consortium International sur les Politiques des Drogues (IDPC)</w:t>
        </w:r>
      </w:hyperlink>
    </w:p>
    <w:p w:rsidR="00647110" w:rsidRPr="00647110" w:rsidRDefault="00F3332C" w:rsidP="00647110">
      <w:pPr>
        <w:numPr>
          <w:ilvl w:val="0"/>
          <w:numId w:val="2"/>
        </w:numPr>
        <w:spacing w:before="100" w:beforeAutospacing="1" w:after="100" w:afterAutospacing="1" w:line="240" w:lineRule="auto"/>
      </w:pPr>
      <w:hyperlink r:id="rId32" w:tgtFrame="_blank" w:history="1">
        <w:r w:rsidR="00647110" w:rsidRPr="00647110">
          <w:rPr>
            <w:rStyle w:val="Lienhypertexte"/>
            <w:rFonts w:asciiTheme="minorHAnsi" w:hAnsiTheme="minorHAnsi"/>
          </w:rPr>
          <w:t>Campagne « Compter les coûts » (</w:t>
        </w:r>
        <w:r w:rsidR="00647110" w:rsidRPr="00647110">
          <w:rPr>
            <w:rStyle w:val="Lienhypertexte"/>
            <w:rFonts w:asciiTheme="minorHAnsi" w:hAnsiTheme="minorHAnsi"/>
            <w:i/>
            <w:iCs/>
          </w:rPr>
          <w:t xml:space="preserve">Count The </w:t>
        </w:r>
        <w:proofErr w:type="spellStart"/>
        <w:r w:rsidR="00647110" w:rsidRPr="00647110">
          <w:rPr>
            <w:rStyle w:val="Lienhypertexte"/>
            <w:rFonts w:asciiTheme="minorHAnsi" w:hAnsiTheme="minorHAnsi"/>
            <w:i/>
            <w:iCs/>
          </w:rPr>
          <w:t>Costs</w:t>
        </w:r>
        <w:proofErr w:type="spellEnd"/>
      </w:hyperlink>
      <w:r w:rsidR="00647110" w:rsidRPr="00647110">
        <w:rPr>
          <w:i/>
          <w:iCs/>
        </w:rPr>
        <w:t>)</w:t>
      </w:r>
    </w:p>
    <w:p w:rsidR="00647110" w:rsidRPr="00647110" w:rsidRDefault="00F3332C" w:rsidP="00647110">
      <w:pPr>
        <w:numPr>
          <w:ilvl w:val="0"/>
          <w:numId w:val="2"/>
        </w:numPr>
        <w:spacing w:before="100" w:beforeAutospacing="1" w:after="100" w:afterAutospacing="1" w:line="240" w:lineRule="auto"/>
        <w:rPr>
          <w:lang w:val="en-US"/>
        </w:rPr>
      </w:pPr>
      <w:hyperlink r:id="rId33" w:history="1">
        <w:proofErr w:type="spellStart"/>
        <w:r w:rsidR="00647110" w:rsidRPr="00647110">
          <w:rPr>
            <w:rStyle w:val="Lienhypertexte"/>
            <w:rFonts w:asciiTheme="minorHAnsi" w:hAnsiTheme="minorHAnsi"/>
            <w:lang w:val="en-US"/>
          </w:rPr>
          <w:t>Campagne</w:t>
        </w:r>
        <w:proofErr w:type="spellEnd"/>
        <w:r w:rsidR="00647110" w:rsidRPr="00647110">
          <w:rPr>
            <w:rStyle w:val="Lienhypertexte"/>
            <w:rFonts w:asciiTheme="minorHAnsi" w:hAnsiTheme="minorHAnsi"/>
            <w:lang w:val="en-US"/>
          </w:rPr>
          <w:t xml:space="preserve"> « </w:t>
        </w:r>
        <w:proofErr w:type="spellStart"/>
        <w:r w:rsidR="00647110" w:rsidRPr="00647110">
          <w:rPr>
            <w:rStyle w:val="Lienhypertexte"/>
            <w:rFonts w:asciiTheme="minorHAnsi" w:hAnsiTheme="minorHAnsi"/>
            <w:lang w:val="en-US"/>
          </w:rPr>
          <w:t>Rompre</w:t>
        </w:r>
        <w:proofErr w:type="spellEnd"/>
        <w:r w:rsidR="00647110" w:rsidRPr="00647110">
          <w:rPr>
            <w:rStyle w:val="Lienhypertexte"/>
            <w:rFonts w:asciiTheme="minorHAnsi" w:hAnsiTheme="minorHAnsi"/>
            <w:lang w:val="en-US"/>
          </w:rPr>
          <w:t xml:space="preserve"> le taboo » (</w:t>
        </w:r>
        <w:r w:rsidR="00647110" w:rsidRPr="00647110">
          <w:rPr>
            <w:rStyle w:val="Lienhypertexte"/>
            <w:rFonts w:asciiTheme="minorHAnsi" w:hAnsiTheme="minorHAnsi"/>
            <w:i/>
            <w:iCs/>
            <w:lang w:val="en-US"/>
          </w:rPr>
          <w:t>Breaking the Taboo</w:t>
        </w:r>
        <w:r w:rsidR="00647110" w:rsidRPr="00647110">
          <w:rPr>
            <w:rStyle w:val="Lienhypertexte"/>
            <w:rFonts w:asciiTheme="minorHAnsi" w:hAnsiTheme="minorHAnsi"/>
            <w:lang w:val="en-US"/>
          </w:rPr>
          <w:t>)</w:t>
        </w:r>
      </w:hyperlink>
    </w:p>
    <w:p w:rsidR="00647110" w:rsidRPr="00647110" w:rsidRDefault="00F3332C" w:rsidP="00647110">
      <w:pPr>
        <w:numPr>
          <w:ilvl w:val="0"/>
          <w:numId w:val="2"/>
        </w:numPr>
        <w:spacing w:before="100" w:beforeAutospacing="1" w:after="100" w:afterAutospacing="1" w:line="240" w:lineRule="auto"/>
      </w:pPr>
      <w:hyperlink r:id="rId34" w:tgtFrame="_blank" w:history="1">
        <w:r w:rsidR="00647110" w:rsidRPr="00647110">
          <w:rPr>
            <w:rStyle w:val="Lienhypertexte"/>
            <w:rFonts w:asciiTheme="minorHAnsi" w:hAnsiTheme="minorHAnsi"/>
          </w:rPr>
          <w:t>Commission Globale sur la Politique des Drogues</w:t>
        </w:r>
      </w:hyperlink>
    </w:p>
    <w:p w:rsidR="00647110" w:rsidRPr="00647110" w:rsidRDefault="00F3332C" w:rsidP="00647110">
      <w:pPr>
        <w:numPr>
          <w:ilvl w:val="0"/>
          <w:numId w:val="2"/>
        </w:numPr>
        <w:spacing w:before="100" w:beforeAutospacing="1" w:after="100" w:afterAutospacing="1" w:line="240" w:lineRule="auto"/>
      </w:pPr>
      <w:hyperlink r:id="rId35" w:tgtFrame="_blank" w:history="1">
        <w:r w:rsidR="00647110" w:rsidRPr="00647110">
          <w:rPr>
            <w:rStyle w:val="Lienhypertexte"/>
            <w:rFonts w:asciiTheme="minorHAnsi" w:hAnsiTheme="minorHAnsi"/>
          </w:rPr>
          <w:t>Action Communautaire sur la Réduction des Risques (CAHR)</w:t>
        </w:r>
      </w:hyperlink>
    </w:p>
    <w:p w:rsidR="00647110" w:rsidRPr="00647110" w:rsidRDefault="00F3332C" w:rsidP="00647110">
      <w:pPr>
        <w:numPr>
          <w:ilvl w:val="0"/>
          <w:numId w:val="2"/>
        </w:numPr>
        <w:spacing w:before="100" w:beforeAutospacing="1" w:after="100" w:afterAutospacing="1" w:line="240" w:lineRule="auto"/>
      </w:pPr>
      <w:hyperlink r:id="rId36" w:tgtFrame="_blank" w:history="1">
        <w:r w:rsidR="00647110" w:rsidRPr="00647110">
          <w:rPr>
            <w:rStyle w:val="Lienhypertexte"/>
            <w:rFonts w:asciiTheme="minorHAnsi" w:hAnsiTheme="minorHAnsi"/>
          </w:rPr>
          <w:t>Réseau International des Usagers de Drogues (INPUD)</w:t>
        </w:r>
      </w:hyperlink>
    </w:p>
    <w:p w:rsidR="00647110" w:rsidRPr="00647110" w:rsidRDefault="00F3332C" w:rsidP="00647110">
      <w:pPr>
        <w:numPr>
          <w:ilvl w:val="0"/>
          <w:numId w:val="2"/>
        </w:numPr>
        <w:spacing w:before="100" w:beforeAutospacing="1" w:after="100" w:afterAutospacing="1" w:line="240" w:lineRule="auto"/>
      </w:pPr>
      <w:hyperlink r:id="rId37" w:tgtFrame="_blank" w:history="1">
        <w:r w:rsidR="00647110" w:rsidRPr="00647110">
          <w:rPr>
            <w:rStyle w:val="Lienhypertexte"/>
            <w:rFonts w:asciiTheme="minorHAnsi" w:hAnsiTheme="minorHAnsi"/>
          </w:rPr>
          <w:t>Parler des Drogues (</w:t>
        </w:r>
        <w:proofErr w:type="spellStart"/>
        <w:r w:rsidR="00647110" w:rsidRPr="00647110">
          <w:rPr>
            <w:rStyle w:val="Lienhypertexte"/>
            <w:rFonts w:asciiTheme="minorHAnsi" w:hAnsiTheme="minorHAnsi"/>
            <w:i/>
            <w:iCs/>
          </w:rPr>
          <w:t>Talking</w:t>
        </w:r>
        <w:proofErr w:type="spellEnd"/>
        <w:r w:rsidR="00647110" w:rsidRPr="00647110">
          <w:rPr>
            <w:rStyle w:val="Lienhypertexte"/>
            <w:rFonts w:asciiTheme="minorHAnsi" w:hAnsiTheme="minorHAnsi"/>
            <w:i/>
            <w:iCs/>
          </w:rPr>
          <w:t xml:space="preserve"> </w:t>
        </w:r>
        <w:proofErr w:type="spellStart"/>
        <w:r w:rsidR="00647110" w:rsidRPr="00647110">
          <w:rPr>
            <w:rStyle w:val="Lienhypertexte"/>
            <w:rFonts w:asciiTheme="minorHAnsi" w:hAnsiTheme="minorHAnsi"/>
          </w:rPr>
          <w:t>Drugs</w:t>
        </w:r>
        <w:proofErr w:type="spellEnd"/>
        <w:r w:rsidR="00647110" w:rsidRPr="00647110">
          <w:rPr>
            <w:rStyle w:val="Lienhypertexte"/>
            <w:rFonts w:asciiTheme="minorHAnsi" w:hAnsiTheme="minorHAnsi"/>
          </w:rPr>
          <w:t>)</w:t>
        </w:r>
      </w:hyperlink>
    </w:p>
    <w:p w:rsidR="00647110" w:rsidRPr="00647110" w:rsidRDefault="00F3332C" w:rsidP="00647110">
      <w:pPr>
        <w:numPr>
          <w:ilvl w:val="0"/>
          <w:numId w:val="2"/>
        </w:numPr>
        <w:spacing w:before="100" w:beforeAutospacing="1" w:after="100" w:afterAutospacing="1" w:line="240" w:lineRule="auto"/>
      </w:pPr>
      <w:hyperlink r:id="rId38" w:tgtFrame="_blank" w:history="1">
        <w:r w:rsidR="00647110" w:rsidRPr="00647110">
          <w:rPr>
            <w:rStyle w:val="Lienhypertexte"/>
            <w:rFonts w:asciiTheme="minorHAnsi" w:hAnsiTheme="minorHAnsi"/>
          </w:rPr>
          <w:t>Politique des drogues internationale: Un rapport animé</w:t>
        </w:r>
      </w:hyperlink>
    </w:p>
    <w:p w:rsidR="00647110" w:rsidRPr="00647110" w:rsidRDefault="00F3332C" w:rsidP="00647110">
      <w:pPr>
        <w:numPr>
          <w:ilvl w:val="0"/>
          <w:numId w:val="2"/>
        </w:numPr>
        <w:spacing w:before="100" w:beforeAutospacing="1" w:after="100" w:afterAutospacing="1" w:line="240" w:lineRule="auto"/>
      </w:pPr>
      <w:hyperlink r:id="rId39" w:tgtFrame="_blank" w:history="1">
        <w:proofErr w:type="spellStart"/>
        <w:r w:rsidR="00647110" w:rsidRPr="00647110">
          <w:rPr>
            <w:rStyle w:val="Lienhypertexte"/>
            <w:rFonts w:asciiTheme="minorHAnsi" w:hAnsiTheme="minorHAnsi"/>
          </w:rPr>
          <w:t>Harm</w:t>
        </w:r>
        <w:proofErr w:type="spellEnd"/>
        <w:r w:rsidR="00647110" w:rsidRPr="00647110">
          <w:rPr>
            <w:rStyle w:val="Lienhypertexte"/>
            <w:rFonts w:asciiTheme="minorHAnsi" w:hAnsiTheme="minorHAnsi"/>
          </w:rPr>
          <w:t xml:space="preserve"> </w:t>
        </w:r>
        <w:proofErr w:type="spellStart"/>
        <w:r w:rsidR="00647110" w:rsidRPr="00647110">
          <w:rPr>
            <w:rStyle w:val="Lienhypertexte"/>
            <w:rFonts w:asciiTheme="minorHAnsi" w:hAnsiTheme="minorHAnsi"/>
          </w:rPr>
          <w:t>Reduction</w:t>
        </w:r>
        <w:proofErr w:type="spellEnd"/>
        <w:r w:rsidR="00647110" w:rsidRPr="00647110">
          <w:rPr>
            <w:rStyle w:val="Lienhypertexte"/>
            <w:rFonts w:asciiTheme="minorHAnsi" w:hAnsiTheme="minorHAnsi"/>
          </w:rPr>
          <w:t xml:space="preserve"> International</w:t>
        </w:r>
      </w:hyperlink>
    </w:p>
    <w:p w:rsidR="00647110" w:rsidRPr="00647110" w:rsidRDefault="00F3332C" w:rsidP="00647110">
      <w:pPr>
        <w:numPr>
          <w:ilvl w:val="0"/>
          <w:numId w:val="2"/>
        </w:numPr>
        <w:spacing w:before="100" w:beforeAutospacing="1" w:after="100" w:afterAutospacing="1" w:line="240" w:lineRule="auto"/>
      </w:pPr>
      <w:hyperlink r:id="rId40" w:tgtFrame="_blank" w:history="1">
        <w:r w:rsidR="00647110" w:rsidRPr="00647110">
          <w:rPr>
            <w:rStyle w:val="Lienhypertexte"/>
            <w:rFonts w:asciiTheme="minorHAnsi" w:hAnsiTheme="minorHAnsi"/>
          </w:rPr>
          <w:t>Alliance Internationale sur le VIH/sida</w:t>
        </w:r>
      </w:hyperlink>
    </w:p>
    <w:p w:rsidR="002A64E4" w:rsidRDefault="002A64E4" w:rsidP="002A64E4">
      <w:pPr>
        <w:autoSpaceDE w:val="0"/>
        <w:autoSpaceDN w:val="0"/>
        <w:adjustRightInd w:val="0"/>
        <w:ind w:right="-489"/>
        <w:jc w:val="both"/>
        <w:rPr>
          <w:rFonts w:ascii="Calibri" w:hAnsi="Calibri"/>
          <w:b/>
          <w:color w:val="70AD47" w:themeColor="accent6"/>
        </w:rPr>
      </w:pPr>
      <w:r>
        <w:rPr>
          <w:rFonts w:ascii="Calibri" w:hAnsi="Calibri"/>
          <w:b/>
          <w:color w:val="70AD47" w:themeColor="accent6"/>
        </w:rPr>
        <w:t xml:space="preserve">CONTACTS PRESSE  </w:t>
      </w:r>
    </w:p>
    <w:p w:rsidR="002A64E4" w:rsidRPr="00EB42B4" w:rsidRDefault="002A64E4" w:rsidP="002A64E4">
      <w:pPr>
        <w:autoSpaceDE w:val="0"/>
        <w:autoSpaceDN w:val="0"/>
        <w:adjustRightInd w:val="0"/>
        <w:ind w:right="-489"/>
        <w:rPr>
          <w:lang w:val="fr-BE"/>
        </w:rPr>
      </w:pPr>
      <w:r w:rsidRPr="00EB42B4">
        <w:rPr>
          <w:b/>
          <w:u w:val="single"/>
          <w:lang w:val="fr-BE"/>
        </w:rPr>
        <w:t>BE (Fr)</w:t>
      </w:r>
      <w:r w:rsidR="00EB42B4">
        <w:rPr>
          <w:b/>
          <w:u w:val="single"/>
          <w:lang w:val="fr-BE"/>
        </w:rPr>
        <w:t> :</w:t>
      </w:r>
      <w:r w:rsidRPr="00EB42B4">
        <w:rPr>
          <w:lang w:val="fr-BE"/>
        </w:rPr>
        <w:t xml:space="preserve"> Bruno </w:t>
      </w:r>
      <w:proofErr w:type="spellStart"/>
      <w:r w:rsidRPr="00EB42B4">
        <w:rPr>
          <w:lang w:val="fr-BE"/>
        </w:rPr>
        <w:t>Valkeneers</w:t>
      </w:r>
      <w:proofErr w:type="spellEnd"/>
      <w:r w:rsidRPr="00EB42B4">
        <w:rPr>
          <w:lang w:val="fr-BE"/>
        </w:rPr>
        <w:t xml:space="preserve">, La Liaison </w:t>
      </w:r>
      <w:proofErr w:type="spellStart"/>
      <w:r w:rsidRPr="00EB42B4">
        <w:rPr>
          <w:lang w:val="fr-BE"/>
        </w:rPr>
        <w:t>Antiprohibitionniste</w:t>
      </w:r>
      <w:proofErr w:type="spellEnd"/>
      <w:r w:rsidRPr="00EB42B4">
        <w:rPr>
          <w:lang w:val="fr-BE"/>
        </w:rPr>
        <w:t xml:space="preserve"> - +32 (0)478 99 18 97 - </w:t>
      </w:r>
      <w:hyperlink r:id="rId41" w:history="1">
        <w:r w:rsidRPr="00EB42B4">
          <w:rPr>
            <w:rStyle w:val="Lienhypertexte"/>
            <w:rFonts w:asciiTheme="minorHAnsi" w:hAnsiTheme="minorHAnsi" w:cstheme="minorBidi"/>
            <w:lang w:val="fr-BE"/>
          </w:rPr>
          <w:t>l.a@skynet.be</w:t>
        </w:r>
      </w:hyperlink>
      <w:r w:rsidRPr="00EB42B4">
        <w:rPr>
          <w:lang w:val="fr-BE"/>
        </w:rPr>
        <w:t xml:space="preserve"> </w:t>
      </w:r>
    </w:p>
    <w:p w:rsidR="00472FC1" w:rsidRPr="002A64E4" w:rsidRDefault="002A64E4" w:rsidP="001C752A">
      <w:pPr>
        <w:spacing w:after="0"/>
        <w:ind w:right="-489"/>
        <w:rPr>
          <w:rFonts w:ascii="Calibri" w:hAnsi="Calibri"/>
          <w:b/>
          <w:color w:val="70AD47" w:themeColor="accent6"/>
          <w:lang w:val="fr-BE"/>
        </w:rPr>
      </w:pPr>
      <w:r w:rsidRPr="00610B4E">
        <w:rPr>
          <w:b/>
          <w:u w:val="single"/>
          <w:lang w:val="fr-BE"/>
        </w:rPr>
        <w:t>UK (</w:t>
      </w:r>
      <w:proofErr w:type="spellStart"/>
      <w:r w:rsidRPr="00610B4E">
        <w:rPr>
          <w:b/>
          <w:u w:val="single"/>
          <w:lang w:val="fr-BE"/>
        </w:rPr>
        <w:t>Engl</w:t>
      </w:r>
      <w:proofErr w:type="spellEnd"/>
      <w:r w:rsidRPr="00610B4E">
        <w:rPr>
          <w:b/>
          <w:u w:val="single"/>
          <w:lang w:val="fr-BE"/>
        </w:rPr>
        <w:t>)</w:t>
      </w:r>
      <w:r w:rsidRPr="00E23105">
        <w:rPr>
          <w:lang w:val="fr-BE"/>
        </w:rPr>
        <w:t xml:space="preserve"> </w:t>
      </w:r>
      <w:r w:rsidRPr="00E23105">
        <w:rPr>
          <w:rFonts w:cs="Arial"/>
          <w:bCs/>
          <w:color w:val="000000"/>
          <w:lang w:val="fr-BE" w:eastAsia="es-ES"/>
        </w:rPr>
        <w:t xml:space="preserve">Jamie Bridge, </w:t>
      </w:r>
      <w:r w:rsidRPr="00E23105">
        <w:rPr>
          <w:rFonts w:cs="Arial"/>
          <w:bCs/>
          <w:color w:val="000000"/>
          <w:lang w:eastAsia="es-ES"/>
        </w:rPr>
        <w:t xml:space="preserve">Consortium International sur les Politiques des Drogues (IDPC), </w:t>
      </w:r>
      <w:r w:rsidRPr="00E23105">
        <w:rPr>
          <w:rFonts w:cs="Arial"/>
          <w:bCs/>
          <w:color w:val="000000"/>
          <w:lang w:val="fr-BE" w:eastAsia="es-ES"/>
        </w:rPr>
        <w:t>+44 207 324 2996</w:t>
      </w:r>
      <w:r>
        <w:rPr>
          <w:rFonts w:cs="Arial"/>
          <w:bCs/>
          <w:color w:val="000000"/>
          <w:lang w:val="fr-BE" w:eastAsia="es-ES"/>
        </w:rPr>
        <w:t xml:space="preserve"> - </w:t>
      </w:r>
      <w:hyperlink r:id="rId42" w:history="1">
        <w:r w:rsidRPr="00E23105">
          <w:rPr>
            <w:rStyle w:val="Lienhypertexte"/>
            <w:rFonts w:asciiTheme="minorHAnsi" w:hAnsiTheme="minorHAnsi" w:cs="Arial"/>
            <w:bCs/>
            <w:lang w:val="fr-BE" w:eastAsia="es-ES"/>
          </w:rPr>
          <w:t>jbridge@idpc.net</w:t>
        </w:r>
      </w:hyperlink>
      <w:r w:rsidRPr="00E23105">
        <w:rPr>
          <w:rStyle w:val="Lienhypertexte"/>
          <w:rFonts w:asciiTheme="minorHAnsi" w:hAnsiTheme="minorHAnsi" w:cs="Arial"/>
          <w:bCs/>
          <w:lang w:val="fr-BE" w:eastAsia="es-ES"/>
        </w:rPr>
        <w:t xml:space="preserve">; </w:t>
      </w:r>
      <w:proofErr w:type="spellStart"/>
      <w:r w:rsidRPr="00E23105">
        <w:rPr>
          <w:rFonts w:cs="Arial"/>
          <w:bCs/>
          <w:color w:val="000000"/>
          <w:lang w:val="fr-BE" w:eastAsia="es-ES"/>
        </w:rPr>
        <w:t>Skype</w:t>
      </w:r>
      <w:proofErr w:type="spellEnd"/>
      <w:r w:rsidRPr="00E23105">
        <w:rPr>
          <w:rFonts w:cs="Arial"/>
          <w:bCs/>
          <w:color w:val="000000"/>
          <w:lang w:val="fr-BE" w:eastAsia="es-ES"/>
        </w:rPr>
        <w:t xml:space="preserve">: </w:t>
      </w:r>
      <w:proofErr w:type="spellStart"/>
      <w:r w:rsidRPr="00E23105">
        <w:rPr>
          <w:rFonts w:cs="Arial"/>
          <w:bCs/>
          <w:color w:val="000000"/>
          <w:lang w:val="fr-BE" w:eastAsia="es-ES"/>
        </w:rPr>
        <w:t>bridgejamie</w:t>
      </w:r>
      <w:proofErr w:type="spellEnd"/>
      <w:r w:rsidRPr="00E23105">
        <w:rPr>
          <w:rFonts w:cs="Arial"/>
          <w:bCs/>
          <w:color w:val="000000"/>
          <w:lang w:val="fr-BE" w:eastAsia="es-ES"/>
        </w:rPr>
        <w:t xml:space="preserve">; </w:t>
      </w:r>
      <w:proofErr w:type="spellStart"/>
      <w:r w:rsidRPr="00E23105">
        <w:rPr>
          <w:rFonts w:cs="Arial"/>
          <w:bCs/>
          <w:color w:val="000000"/>
          <w:lang w:val="fr-BE" w:eastAsia="es-ES"/>
        </w:rPr>
        <w:t>Facebook</w:t>
      </w:r>
      <w:proofErr w:type="spellEnd"/>
      <w:r w:rsidRPr="00E23105">
        <w:rPr>
          <w:rFonts w:cs="Arial"/>
          <w:bCs/>
          <w:color w:val="000000"/>
          <w:lang w:val="fr-BE" w:eastAsia="es-ES"/>
        </w:rPr>
        <w:t>:</w:t>
      </w:r>
      <w:r w:rsidRPr="00E23105">
        <w:rPr>
          <w:lang w:val="fr-BE"/>
        </w:rPr>
        <w:t xml:space="preserve"> </w:t>
      </w:r>
      <w:hyperlink r:id="rId43" w:history="1">
        <w:r w:rsidRPr="00E23105">
          <w:rPr>
            <w:rStyle w:val="Lienhypertexte"/>
            <w:rFonts w:asciiTheme="minorHAnsi" w:hAnsiTheme="minorHAnsi" w:cs="Arial"/>
            <w:bCs/>
            <w:lang w:val="fr-BE" w:eastAsia="es-ES"/>
          </w:rPr>
          <w:t>https://www.facebook.com/supportdontpunish</w:t>
        </w:r>
      </w:hyperlink>
      <w:r w:rsidRPr="00E23105">
        <w:rPr>
          <w:rFonts w:cs="Arial"/>
          <w:bCs/>
          <w:color w:val="000000"/>
          <w:lang w:val="fr-BE" w:eastAsia="es-ES"/>
        </w:rPr>
        <w:t xml:space="preserve">; </w:t>
      </w:r>
      <w:proofErr w:type="spellStart"/>
      <w:r w:rsidRPr="00E23105">
        <w:rPr>
          <w:rFonts w:cs="Arial"/>
          <w:bCs/>
          <w:color w:val="000000"/>
          <w:lang w:val="fr-BE" w:eastAsia="es-ES"/>
        </w:rPr>
        <w:t>Twitter</w:t>
      </w:r>
      <w:proofErr w:type="spellEnd"/>
      <w:r w:rsidRPr="00E23105">
        <w:rPr>
          <w:rFonts w:cs="Arial"/>
          <w:bCs/>
          <w:color w:val="000000"/>
          <w:lang w:val="fr-BE" w:eastAsia="es-ES"/>
        </w:rPr>
        <w:t>: @</w:t>
      </w:r>
      <w:proofErr w:type="spellStart"/>
      <w:r w:rsidRPr="00E23105">
        <w:rPr>
          <w:rFonts w:cs="Arial"/>
          <w:bCs/>
          <w:color w:val="000000"/>
          <w:lang w:val="fr-BE" w:eastAsia="es-ES"/>
        </w:rPr>
        <w:t>SDPcampaign</w:t>
      </w:r>
      <w:bookmarkStart w:id="0" w:name="_GoBack"/>
      <w:bookmarkEnd w:id="0"/>
      <w:proofErr w:type="spellEnd"/>
    </w:p>
    <w:sectPr w:rsidR="00472FC1" w:rsidRPr="002A64E4" w:rsidSect="00EF2614">
      <w:pgSz w:w="11906" w:h="16838"/>
      <w:pgMar w:top="851" w:right="1077" w:bottom="136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BC3"/>
    <w:multiLevelType w:val="multilevel"/>
    <w:tmpl w:val="E94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D325D"/>
    <w:multiLevelType w:val="multilevel"/>
    <w:tmpl w:val="8B4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767A31"/>
    <w:rsid w:val="00005E28"/>
    <w:rsid w:val="000337AF"/>
    <w:rsid w:val="000402C3"/>
    <w:rsid w:val="00046395"/>
    <w:rsid w:val="00052A84"/>
    <w:rsid w:val="000B0405"/>
    <w:rsid w:val="000D17E2"/>
    <w:rsid w:val="000D319E"/>
    <w:rsid w:val="000D4D79"/>
    <w:rsid w:val="00114BF2"/>
    <w:rsid w:val="00194F4C"/>
    <w:rsid w:val="001B44FF"/>
    <w:rsid w:val="001C752A"/>
    <w:rsid w:val="001F1E32"/>
    <w:rsid w:val="0022375A"/>
    <w:rsid w:val="00285910"/>
    <w:rsid w:val="002A64E4"/>
    <w:rsid w:val="0032120E"/>
    <w:rsid w:val="00343D05"/>
    <w:rsid w:val="00350A22"/>
    <w:rsid w:val="003726C7"/>
    <w:rsid w:val="0038346E"/>
    <w:rsid w:val="00385C13"/>
    <w:rsid w:val="003A1128"/>
    <w:rsid w:val="003B3623"/>
    <w:rsid w:val="00437D3B"/>
    <w:rsid w:val="00471933"/>
    <w:rsid w:val="00472FC1"/>
    <w:rsid w:val="004C4272"/>
    <w:rsid w:val="004D51E9"/>
    <w:rsid w:val="004E45BB"/>
    <w:rsid w:val="00541110"/>
    <w:rsid w:val="005812BF"/>
    <w:rsid w:val="005941F5"/>
    <w:rsid w:val="005B6749"/>
    <w:rsid w:val="005C2780"/>
    <w:rsid w:val="00610B4E"/>
    <w:rsid w:val="00647110"/>
    <w:rsid w:val="0065032D"/>
    <w:rsid w:val="00662419"/>
    <w:rsid w:val="006745D7"/>
    <w:rsid w:val="00690C55"/>
    <w:rsid w:val="006C6E09"/>
    <w:rsid w:val="007311BB"/>
    <w:rsid w:val="00763916"/>
    <w:rsid w:val="0076585E"/>
    <w:rsid w:val="007665CC"/>
    <w:rsid w:val="00767A31"/>
    <w:rsid w:val="007D50C3"/>
    <w:rsid w:val="00804690"/>
    <w:rsid w:val="008501D5"/>
    <w:rsid w:val="00881B75"/>
    <w:rsid w:val="008C0618"/>
    <w:rsid w:val="008D455D"/>
    <w:rsid w:val="008F75EE"/>
    <w:rsid w:val="00901846"/>
    <w:rsid w:val="0093062C"/>
    <w:rsid w:val="00965675"/>
    <w:rsid w:val="009801A9"/>
    <w:rsid w:val="00987E31"/>
    <w:rsid w:val="00987E97"/>
    <w:rsid w:val="009B0BCD"/>
    <w:rsid w:val="00A016AD"/>
    <w:rsid w:val="00A04D95"/>
    <w:rsid w:val="00A21947"/>
    <w:rsid w:val="00A24B12"/>
    <w:rsid w:val="00A269E5"/>
    <w:rsid w:val="00AB036C"/>
    <w:rsid w:val="00AD045E"/>
    <w:rsid w:val="00B4570A"/>
    <w:rsid w:val="00B644C7"/>
    <w:rsid w:val="00B94D2A"/>
    <w:rsid w:val="00C3614F"/>
    <w:rsid w:val="00C96087"/>
    <w:rsid w:val="00CA78E8"/>
    <w:rsid w:val="00CB24F7"/>
    <w:rsid w:val="00CB754A"/>
    <w:rsid w:val="00CC5D0A"/>
    <w:rsid w:val="00CF168E"/>
    <w:rsid w:val="00DB09D9"/>
    <w:rsid w:val="00DC0666"/>
    <w:rsid w:val="00DF3757"/>
    <w:rsid w:val="00E23105"/>
    <w:rsid w:val="00E30E3F"/>
    <w:rsid w:val="00E32458"/>
    <w:rsid w:val="00E36C19"/>
    <w:rsid w:val="00E7368F"/>
    <w:rsid w:val="00EB10B3"/>
    <w:rsid w:val="00EB42B4"/>
    <w:rsid w:val="00EC33D1"/>
    <w:rsid w:val="00ED4FF1"/>
    <w:rsid w:val="00EF2614"/>
    <w:rsid w:val="00F16301"/>
    <w:rsid w:val="00F3332C"/>
    <w:rsid w:val="00F53AC4"/>
    <w:rsid w:val="00F737C6"/>
    <w:rsid w:val="00FA44C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2C"/>
    <w:rPr>
      <w:lang w:val="fr-FR"/>
    </w:rPr>
  </w:style>
  <w:style w:type="paragraph" w:styleId="Titre3">
    <w:name w:val="heading 3"/>
    <w:basedOn w:val="Normal"/>
    <w:link w:val="Titre3Car"/>
    <w:uiPriority w:val="9"/>
    <w:qFormat/>
    <w:rsid w:val="00E36C19"/>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A44CA"/>
  </w:style>
  <w:style w:type="character" w:styleId="Lienhypertexte">
    <w:name w:val="Hyperlink"/>
    <w:uiPriority w:val="99"/>
    <w:unhideWhenUsed/>
    <w:rsid w:val="00CF168E"/>
    <w:rPr>
      <w:rFonts w:ascii="Times New Roman" w:hAnsi="Times New Roman" w:cs="Times New Roman" w:hint="default"/>
      <w:color w:val="0000FF"/>
      <w:u w:val="single"/>
    </w:rPr>
  </w:style>
  <w:style w:type="character" w:styleId="Marquedecommentaire">
    <w:name w:val="annotation reference"/>
    <w:basedOn w:val="Policepardfaut"/>
    <w:uiPriority w:val="99"/>
    <w:semiHidden/>
    <w:unhideWhenUsed/>
    <w:rsid w:val="00690C55"/>
    <w:rPr>
      <w:sz w:val="16"/>
      <w:szCs w:val="16"/>
    </w:rPr>
  </w:style>
  <w:style w:type="paragraph" w:styleId="Commentaire">
    <w:name w:val="annotation text"/>
    <w:basedOn w:val="Normal"/>
    <w:link w:val="CommentaireCar"/>
    <w:uiPriority w:val="99"/>
    <w:semiHidden/>
    <w:unhideWhenUsed/>
    <w:rsid w:val="00690C55"/>
    <w:pPr>
      <w:spacing w:line="240" w:lineRule="auto"/>
    </w:pPr>
    <w:rPr>
      <w:sz w:val="20"/>
      <w:szCs w:val="20"/>
    </w:rPr>
  </w:style>
  <w:style w:type="character" w:customStyle="1" w:styleId="CommentaireCar">
    <w:name w:val="Commentaire Car"/>
    <w:basedOn w:val="Policepardfaut"/>
    <w:link w:val="Commentaire"/>
    <w:uiPriority w:val="99"/>
    <w:semiHidden/>
    <w:rsid w:val="00690C55"/>
    <w:rPr>
      <w:sz w:val="20"/>
      <w:szCs w:val="20"/>
      <w:lang w:val="fr-FR"/>
    </w:rPr>
  </w:style>
  <w:style w:type="paragraph" w:styleId="Objetducommentaire">
    <w:name w:val="annotation subject"/>
    <w:basedOn w:val="Commentaire"/>
    <w:next w:val="Commentaire"/>
    <w:link w:val="ObjetducommentaireCar"/>
    <w:uiPriority w:val="99"/>
    <w:semiHidden/>
    <w:unhideWhenUsed/>
    <w:rsid w:val="00690C55"/>
    <w:rPr>
      <w:b/>
      <w:bCs/>
    </w:rPr>
  </w:style>
  <w:style w:type="character" w:customStyle="1" w:styleId="ObjetducommentaireCar">
    <w:name w:val="Objet du commentaire Car"/>
    <w:basedOn w:val="CommentaireCar"/>
    <w:link w:val="Objetducommentaire"/>
    <w:uiPriority w:val="99"/>
    <w:semiHidden/>
    <w:rsid w:val="00690C55"/>
    <w:rPr>
      <w:b/>
      <w:bCs/>
      <w:sz w:val="20"/>
      <w:szCs w:val="20"/>
      <w:lang w:val="fr-FR"/>
    </w:rPr>
  </w:style>
  <w:style w:type="paragraph" w:styleId="Textedebulles">
    <w:name w:val="Balloon Text"/>
    <w:basedOn w:val="Normal"/>
    <w:link w:val="TextedebullesCar"/>
    <w:uiPriority w:val="99"/>
    <w:semiHidden/>
    <w:unhideWhenUsed/>
    <w:rsid w:val="00690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C55"/>
    <w:rPr>
      <w:rFonts w:ascii="Tahoma" w:hAnsi="Tahoma" w:cs="Tahoma"/>
      <w:sz w:val="16"/>
      <w:szCs w:val="16"/>
      <w:lang w:val="fr-FR"/>
    </w:rPr>
  </w:style>
  <w:style w:type="character" w:styleId="Lienhypertextesuivivisit">
    <w:name w:val="FollowedHyperlink"/>
    <w:basedOn w:val="Policepardfaut"/>
    <w:uiPriority w:val="99"/>
    <w:semiHidden/>
    <w:unhideWhenUsed/>
    <w:rsid w:val="004E45BB"/>
    <w:rPr>
      <w:color w:val="954F72" w:themeColor="followedHyperlink"/>
      <w:u w:val="single"/>
    </w:rPr>
  </w:style>
  <w:style w:type="paragraph" w:styleId="NormalWeb">
    <w:name w:val="Normal (Web)"/>
    <w:basedOn w:val="Normal"/>
    <w:uiPriority w:val="99"/>
    <w:semiHidden/>
    <w:unhideWhenUsed/>
    <w:rsid w:val="003726C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basedOn w:val="Policepardfaut"/>
    <w:link w:val="Titre3"/>
    <w:uiPriority w:val="9"/>
    <w:rsid w:val="00E36C19"/>
    <w:rPr>
      <w:rFonts w:ascii="Times New Roman" w:eastAsia="Times New Roman" w:hAnsi="Times New Roman" w:cs="Times New Roman"/>
      <w:b/>
      <w:bCs/>
      <w:sz w:val="27"/>
      <w:szCs w:val="27"/>
      <w:lang w:val="fr-BE" w:eastAsia="fr-BE"/>
    </w:rPr>
  </w:style>
  <w:style w:type="character" w:styleId="lev">
    <w:name w:val="Strong"/>
    <w:basedOn w:val="Policepardfaut"/>
    <w:uiPriority w:val="22"/>
    <w:qFormat/>
    <w:rsid w:val="00E36C19"/>
    <w:rPr>
      <w:b/>
      <w:bCs/>
    </w:rPr>
  </w:style>
</w:styles>
</file>

<file path=word/webSettings.xml><?xml version="1.0" encoding="utf-8"?>
<w:webSettings xmlns:r="http://schemas.openxmlformats.org/officeDocument/2006/relationships" xmlns:w="http://schemas.openxmlformats.org/wordprocessingml/2006/main">
  <w:divs>
    <w:div w:id="67652748">
      <w:bodyDiv w:val="1"/>
      <w:marLeft w:val="0"/>
      <w:marRight w:val="0"/>
      <w:marTop w:val="0"/>
      <w:marBottom w:val="0"/>
      <w:divBdr>
        <w:top w:val="none" w:sz="0" w:space="0" w:color="auto"/>
        <w:left w:val="none" w:sz="0" w:space="0" w:color="auto"/>
        <w:bottom w:val="none" w:sz="0" w:space="0" w:color="auto"/>
        <w:right w:val="none" w:sz="0" w:space="0" w:color="auto"/>
      </w:divBdr>
    </w:div>
    <w:div w:id="416832411">
      <w:bodyDiv w:val="1"/>
      <w:marLeft w:val="0"/>
      <w:marRight w:val="0"/>
      <w:marTop w:val="0"/>
      <w:marBottom w:val="0"/>
      <w:divBdr>
        <w:top w:val="none" w:sz="0" w:space="0" w:color="auto"/>
        <w:left w:val="none" w:sz="0" w:space="0" w:color="auto"/>
        <w:bottom w:val="none" w:sz="0" w:space="0" w:color="auto"/>
        <w:right w:val="none" w:sz="0" w:space="0" w:color="auto"/>
      </w:divBdr>
    </w:div>
    <w:div w:id="487093663">
      <w:bodyDiv w:val="1"/>
      <w:marLeft w:val="0"/>
      <w:marRight w:val="0"/>
      <w:marTop w:val="0"/>
      <w:marBottom w:val="0"/>
      <w:divBdr>
        <w:top w:val="none" w:sz="0" w:space="0" w:color="auto"/>
        <w:left w:val="none" w:sz="0" w:space="0" w:color="auto"/>
        <w:bottom w:val="none" w:sz="0" w:space="0" w:color="auto"/>
        <w:right w:val="none" w:sz="0" w:space="0" w:color="auto"/>
      </w:divBdr>
    </w:div>
    <w:div w:id="505828494">
      <w:bodyDiv w:val="1"/>
      <w:marLeft w:val="0"/>
      <w:marRight w:val="0"/>
      <w:marTop w:val="0"/>
      <w:marBottom w:val="0"/>
      <w:divBdr>
        <w:top w:val="none" w:sz="0" w:space="0" w:color="auto"/>
        <w:left w:val="none" w:sz="0" w:space="0" w:color="auto"/>
        <w:bottom w:val="none" w:sz="0" w:space="0" w:color="auto"/>
        <w:right w:val="none" w:sz="0" w:space="0" w:color="auto"/>
      </w:divBdr>
    </w:div>
    <w:div w:id="1106073877">
      <w:bodyDiv w:val="1"/>
      <w:marLeft w:val="0"/>
      <w:marRight w:val="0"/>
      <w:marTop w:val="0"/>
      <w:marBottom w:val="0"/>
      <w:divBdr>
        <w:top w:val="none" w:sz="0" w:space="0" w:color="auto"/>
        <w:left w:val="none" w:sz="0" w:space="0" w:color="auto"/>
        <w:bottom w:val="none" w:sz="0" w:space="0" w:color="auto"/>
        <w:right w:val="none" w:sz="0" w:space="0" w:color="auto"/>
      </w:divBdr>
    </w:div>
    <w:div w:id="1218275350">
      <w:bodyDiv w:val="1"/>
      <w:marLeft w:val="0"/>
      <w:marRight w:val="0"/>
      <w:marTop w:val="0"/>
      <w:marBottom w:val="0"/>
      <w:divBdr>
        <w:top w:val="none" w:sz="0" w:space="0" w:color="auto"/>
        <w:left w:val="none" w:sz="0" w:space="0" w:color="auto"/>
        <w:bottom w:val="none" w:sz="0" w:space="0" w:color="auto"/>
        <w:right w:val="none" w:sz="0" w:space="0" w:color="auto"/>
      </w:divBdr>
      <w:divsChild>
        <w:div w:id="834800942">
          <w:marLeft w:val="0"/>
          <w:marRight w:val="0"/>
          <w:marTop w:val="0"/>
          <w:marBottom w:val="0"/>
          <w:divBdr>
            <w:top w:val="none" w:sz="0" w:space="0" w:color="auto"/>
            <w:left w:val="none" w:sz="0" w:space="0" w:color="auto"/>
            <w:bottom w:val="none" w:sz="0" w:space="0" w:color="auto"/>
            <w:right w:val="none" w:sz="0" w:space="0" w:color="auto"/>
          </w:divBdr>
        </w:div>
        <w:div w:id="924220503">
          <w:marLeft w:val="0"/>
          <w:marRight w:val="0"/>
          <w:marTop w:val="0"/>
          <w:marBottom w:val="0"/>
          <w:divBdr>
            <w:top w:val="none" w:sz="0" w:space="0" w:color="auto"/>
            <w:left w:val="none" w:sz="0" w:space="0" w:color="auto"/>
            <w:bottom w:val="none" w:sz="0" w:space="0" w:color="auto"/>
            <w:right w:val="none" w:sz="0" w:space="0" w:color="auto"/>
          </w:divBdr>
        </w:div>
        <w:div w:id="1222793879">
          <w:marLeft w:val="0"/>
          <w:marRight w:val="0"/>
          <w:marTop w:val="0"/>
          <w:marBottom w:val="0"/>
          <w:divBdr>
            <w:top w:val="none" w:sz="0" w:space="0" w:color="auto"/>
            <w:left w:val="none" w:sz="0" w:space="0" w:color="auto"/>
            <w:bottom w:val="none" w:sz="0" w:space="0" w:color="auto"/>
            <w:right w:val="none" w:sz="0" w:space="0" w:color="auto"/>
          </w:divBdr>
        </w:div>
        <w:div w:id="1783382888">
          <w:marLeft w:val="0"/>
          <w:marRight w:val="0"/>
          <w:marTop w:val="0"/>
          <w:marBottom w:val="0"/>
          <w:divBdr>
            <w:top w:val="none" w:sz="0" w:space="0" w:color="auto"/>
            <w:left w:val="none" w:sz="0" w:space="0" w:color="auto"/>
            <w:bottom w:val="none" w:sz="0" w:space="0" w:color="auto"/>
            <w:right w:val="none" w:sz="0" w:space="0" w:color="auto"/>
          </w:divBdr>
        </w:div>
        <w:div w:id="166554447">
          <w:marLeft w:val="0"/>
          <w:marRight w:val="0"/>
          <w:marTop w:val="0"/>
          <w:marBottom w:val="0"/>
          <w:divBdr>
            <w:top w:val="none" w:sz="0" w:space="0" w:color="auto"/>
            <w:left w:val="none" w:sz="0" w:space="0" w:color="auto"/>
            <w:bottom w:val="none" w:sz="0" w:space="0" w:color="auto"/>
            <w:right w:val="none" w:sz="0" w:space="0" w:color="auto"/>
          </w:divBdr>
        </w:div>
        <w:div w:id="1697196129">
          <w:marLeft w:val="0"/>
          <w:marRight w:val="0"/>
          <w:marTop w:val="0"/>
          <w:marBottom w:val="0"/>
          <w:divBdr>
            <w:top w:val="none" w:sz="0" w:space="0" w:color="auto"/>
            <w:left w:val="none" w:sz="0" w:space="0" w:color="auto"/>
            <w:bottom w:val="none" w:sz="0" w:space="0" w:color="auto"/>
            <w:right w:val="none" w:sz="0" w:space="0" w:color="auto"/>
          </w:divBdr>
        </w:div>
        <w:div w:id="690842276">
          <w:marLeft w:val="0"/>
          <w:marRight w:val="0"/>
          <w:marTop w:val="0"/>
          <w:marBottom w:val="0"/>
          <w:divBdr>
            <w:top w:val="none" w:sz="0" w:space="0" w:color="auto"/>
            <w:left w:val="none" w:sz="0" w:space="0" w:color="auto"/>
            <w:bottom w:val="none" w:sz="0" w:space="0" w:color="auto"/>
            <w:right w:val="none" w:sz="0" w:space="0" w:color="auto"/>
          </w:divBdr>
        </w:div>
        <w:div w:id="729350474">
          <w:marLeft w:val="0"/>
          <w:marRight w:val="0"/>
          <w:marTop w:val="0"/>
          <w:marBottom w:val="0"/>
          <w:divBdr>
            <w:top w:val="none" w:sz="0" w:space="0" w:color="auto"/>
            <w:left w:val="none" w:sz="0" w:space="0" w:color="auto"/>
            <w:bottom w:val="none" w:sz="0" w:space="0" w:color="auto"/>
            <w:right w:val="none" w:sz="0" w:space="0" w:color="auto"/>
          </w:divBdr>
        </w:div>
        <w:div w:id="8802506">
          <w:marLeft w:val="0"/>
          <w:marRight w:val="0"/>
          <w:marTop w:val="0"/>
          <w:marBottom w:val="0"/>
          <w:divBdr>
            <w:top w:val="none" w:sz="0" w:space="0" w:color="auto"/>
            <w:left w:val="none" w:sz="0" w:space="0" w:color="auto"/>
            <w:bottom w:val="none" w:sz="0" w:space="0" w:color="auto"/>
            <w:right w:val="none" w:sz="0" w:space="0" w:color="auto"/>
          </w:divBdr>
        </w:div>
        <w:div w:id="26679897">
          <w:marLeft w:val="0"/>
          <w:marRight w:val="0"/>
          <w:marTop w:val="0"/>
          <w:marBottom w:val="0"/>
          <w:divBdr>
            <w:top w:val="none" w:sz="0" w:space="0" w:color="auto"/>
            <w:left w:val="none" w:sz="0" w:space="0" w:color="auto"/>
            <w:bottom w:val="none" w:sz="0" w:space="0" w:color="auto"/>
            <w:right w:val="none" w:sz="0" w:space="0" w:color="auto"/>
          </w:divBdr>
        </w:div>
        <w:div w:id="1715157190">
          <w:marLeft w:val="0"/>
          <w:marRight w:val="0"/>
          <w:marTop w:val="0"/>
          <w:marBottom w:val="0"/>
          <w:divBdr>
            <w:top w:val="none" w:sz="0" w:space="0" w:color="auto"/>
            <w:left w:val="none" w:sz="0" w:space="0" w:color="auto"/>
            <w:bottom w:val="none" w:sz="0" w:space="0" w:color="auto"/>
            <w:right w:val="none" w:sz="0" w:space="0" w:color="auto"/>
          </w:divBdr>
        </w:div>
        <w:div w:id="439112210">
          <w:marLeft w:val="0"/>
          <w:marRight w:val="0"/>
          <w:marTop w:val="0"/>
          <w:marBottom w:val="0"/>
          <w:divBdr>
            <w:top w:val="none" w:sz="0" w:space="0" w:color="auto"/>
            <w:left w:val="none" w:sz="0" w:space="0" w:color="auto"/>
            <w:bottom w:val="none" w:sz="0" w:space="0" w:color="auto"/>
            <w:right w:val="none" w:sz="0" w:space="0" w:color="auto"/>
          </w:divBdr>
        </w:div>
        <w:div w:id="178203526">
          <w:marLeft w:val="0"/>
          <w:marRight w:val="0"/>
          <w:marTop w:val="0"/>
          <w:marBottom w:val="0"/>
          <w:divBdr>
            <w:top w:val="none" w:sz="0" w:space="0" w:color="auto"/>
            <w:left w:val="none" w:sz="0" w:space="0" w:color="auto"/>
            <w:bottom w:val="none" w:sz="0" w:space="0" w:color="auto"/>
            <w:right w:val="none" w:sz="0" w:space="0" w:color="auto"/>
          </w:divBdr>
        </w:div>
      </w:divsChild>
    </w:div>
    <w:div w:id="1343972016">
      <w:bodyDiv w:val="1"/>
      <w:marLeft w:val="0"/>
      <w:marRight w:val="0"/>
      <w:marTop w:val="0"/>
      <w:marBottom w:val="0"/>
      <w:divBdr>
        <w:top w:val="none" w:sz="0" w:space="0" w:color="auto"/>
        <w:left w:val="none" w:sz="0" w:space="0" w:color="auto"/>
        <w:bottom w:val="none" w:sz="0" w:space="0" w:color="auto"/>
        <w:right w:val="none" w:sz="0" w:space="0" w:color="auto"/>
      </w:divBdr>
    </w:div>
    <w:div w:id="1368022525">
      <w:bodyDiv w:val="1"/>
      <w:marLeft w:val="0"/>
      <w:marRight w:val="0"/>
      <w:marTop w:val="0"/>
      <w:marBottom w:val="0"/>
      <w:divBdr>
        <w:top w:val="none" w:sz="0" w:space="0" w:color="auto"/>
        <w:left w:val="none" w:sz="0" w:space="0" w:color="auto"/>
        <w:bottom w:val="none" w:sz="0" w:space="0" w:color="auto"/>
        <w:right w:val="none" w:sz="0" w:space="0" w:color="auto"/>
      </w:divBdr>
    </w:div>
    <w:div w:id="1454716395">
      <w:bodyDiv w:val="1"/>
      <w:marLeft w:val="0"/>
      <w:marRight w:val="0"/>
      <w:marTop w:val="0"/>
      <w:marBottom w:val="0"/>
      <w:divBdr>
        <w:top w:val="none" w:sz="0" w:space="0" w:color="auto"/>
        <w:left w:val="none" w:sz="0" w:space="0" w:color="auto"/>
        <w:bottom w:val="none" w:sz="0" w:space="0" w:color="auto"/>
        <w:right w:val="none" w:sz="0" w:space="0" w:color="auto"/>
      </w:divBdr>
      <w:divsChild>
        <w:div w:id="1700548786">
          <w:marLeft w:val="0"/>
          <w:marRight w:val="0"/>
          <w:marTop w:val="0"/>
          <w:marBottom w:val="0"/>
          <w:divBdr>
            <w:top w:val="none" w:sz="0" w:space="0" w:color="auto"/>
            <w:left w:val="none" w:sz="0" w:space="0" w:color="auto"/>
            <w:bottom w:val="none" w:sz="0" w:space="0" w:color="auto"/>
            <w:right w:val="none" w:sz="0" w:space="0" w:color="auto"/>
          </w:divBdr>
          <w:divsChild>
            <w:div w:id="451480629">
              <w:marLeft w:val="0"/>
              <w:marRight w:val="0"/>
              <w:marTop w:val="0"/>
              <w:marBottom w:val="0"/>
              <w:divBdr>
                <w:top w:val="none" w:sz="0" w:space="0" w:color="auto"/>
                <w:left w:val="none" w:sz="0" w:space="0" w:color="auto"/>
                <w:bottom w:val="none" w:sz="0" w:space="0" w:color="auto"/>
                <w:right w:val="none" w:sz="0" w:space="0" w:color="auto"/>
              </w:divBdr>
              <w:divsChild>
                <w:div w:id="761494731">
                  <w:marLeft w:val="0"/>
                  <w:marRight w:val="0"/>
                  <w:marTop w:val="0"/>
                  <w:marBottom w:val="0"/>
                  <w:divBdr>
                    <w:top w:val="none" w:sz="0" w:space="0" w:color="auto"/>
                    <w:left w:val="none" w:sz="0" w:space="0" w:color="auto"/>
                    <w:bottom w:val="none" w:sz="0" w:space="0" w:color="auto"/>
                    <w:right w:val="none" w:sz="0" w:space="0" w:color="auto"/>
                  </w:divBdr>
                  <w:divsChild>
                    <w:div w:id="1363049972">
                      <w:marLeft w:val="0"/>
                      <w:marRight w:val="0"/>
                      <w:marTop w:val="0"/>
                      <w:marBottom w:val="0"/>
                      <w:divBdr>
                        <w:top w:val="none" w:sz="0" w:space="0" w:color="auto"/>
                        <w:left w:val="none" w:sz="0" w:space="0" w:color="auto"/>
                        <w:bottom w:val="none" w:sz="0" w:space="0" w:color="auto"/>
                        <w:right w:val="none" w:sz="0" w:space="0" w:color="auto"/>
                      </w:divBdr>
                      <w:divsChild>
                        <w:div w:id="94861105">
                          <w:marLeft w:val="0"/>
                          <w:marRight w:val="0"/>
                          <w:marTop w:val="0"/>
                          <w:marBottom w:val="0"/>
                          <w:divBdr>
                            <w:top w:val="none" w:sz="0" w:space="0" w:color="auto"/>
                            <w:left w:val="none" w:sz="0" w:space="0" w:color="auto"/>
                            <w:bottom w:val="none" w:sz="0" w:space="0" w:color="auto"/>
                            <w:right w:val="none" w:sz="0" w:space="0" w:color="auto"/>
                          </w:divBdr>
                          <w:divsChild>
                            <w:div w:id="816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81276">
      <w:bodyDiv w:val="1"/>
      <w:marLeft w:val="0"/>
      <w:marRight w:val="0"/>
      <w:marTop w:val="0"/>
      <w:marBottom w:val="0"/>
      <w:divBdr>
        <w:top w:val="none" w:sz="0" w:space="0" w:color="auto"/>
        <w:left w:val="none" w:sz="0" w:space="0" w:color="auto"/>
        <w:bottom w:val="none" w:sz="0" w:space="0" w:color="auto"/>
        <w:right w:val="none" w:sz="0" w:space="0" w:color="auto"/>
      </w:divBdr>
    </w:div>
    <w:div w:id="1691180131">
      <w:bodyDiv w:val="1"/>
      <w:marLeft w:val="0"/>
      <w:marRight w:val="0"/>
      <w:marTop w:val="0"/>
      <w:marBottom w:val="0"/>
      <w:divBdr>
        <w:top w:val="none" w:sz="0" w:space="0" w:color="auto"/>
        <w:left w:val="none" w:sz="0" w:space="0" w:color="auto"/>
        <w:bottom w:val="none" w:sz="0" w:space="0" w:color="auto"/>
        <w:right w:val="none" w:sz="0" w:space="0" w:color="auto"/>
      </w:divBdr>
    </w:div>
    <w:div w:id="1778403282">
      <w:bodyDiv w:val="1"/>
      <w:marLeft w:val="0"/>
      <w:marRight w:val="0"/>
      <w:marTop w:val="0"/>
      <w:marBottom w:val="0"/>
      <w:divBdr>
        <w:top w:val="none" w:sz="0" w:space="0" w:color="auto"/>
        <w:left w:val="none" w:sz="0" w:space="0" w:color="auto"/>
        <w:bottom w:val="none" w:sz="0" w:space="0" w:color="auto"/>
        <w:right w:val="none" w:sz="0" w:space="0" w:color="auto"/>
      </w:divBdr>
    </w:div>
    <w:div w:id="1820419057">
      <w:bodyDiv w:val="1"/>
      <w:marLeft w:val="0"/>
      <w:marRight w:val="0"/>
      <w:marTop w:val="0"/>
      <w:marBottom w:val="0"/>
      <w:divBdr>
        <w:top w:val="none" w:sz="0" w:space="0" w:color="auto"/>
        <w:left w:val="none" w:sz="0" w:space="0" w:color="auto"/>
        <w:bottom w:val="none" w:sz="0" w:space="0" w:color="auto"/>
        <w:right w:val="none" w:sz="0" w:space="0" w:color="auto"/>
      </w:divBdr>
    </w:div>
    <w:div w:id="1869219763">
      <w:bodyDiv w:val="1"/>
      <w:marLeft w:val="0"/>
      <w:marRight w:val="0"/>
      <w:marTop w:val="0"/>
      <w:marBottom w:val="0"/>
      <w:divBdr>
        <w:top w:val="none" w:sz="0" w:space="0" w:color="auto"/>
        <w:left w:val="none" w:sz="0" w:space="0" w:color="auto"/>
        <w:bottom w:val="none" w:sz="0" w:space="0" w:color="auto"/>
        <w:right w:val="none" w:sz="0" w:space="0" w:color="auto"/>
      </w:divBdr>
    </w:div>
    <w:div w:id="19122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nnadeclaration.com/" TargetMode="External"/><Relationship Id="rId13" Type="http://schemas.openxmlformats.org/officeDocument/2006/relationships/hyperlink" Target="http://www.liguedh.be/" TargetMode="External"/><Relationship Id="rId18" Type="http://schemas.openxmlformats.org/officeDocument/2006/relationships/image" Target="media/image4.jpeg"/><Relationship Id="rId26" Type="http://schemas.openxmlformats.org/officeDocument/2006/relationships/hyperlink" Target="http://supportdontpunish.org/fr/journee-daction-mondiale-du-2014/" TargetMode="External"/><Relationship Id="rId39" Type="http://schemas.openxmlformats.org/officeDocument/2006/relationships/hyperlink" Target="http://www.ihra.net/" TargetMode="External"/><Relationship Id="rId3" Type="http://schemas.openxmlformats.org/officeDocument/2006/relationships/settings" Target="settings.xml"/><Relationship Id="rId21" Type="http://schemas.openxmlformats.org/officeDocument/2006/relationships/hyperlink" Target="http://www.dune-asbl.be/" TargetMode="External"/><Relationship Id="rId34" Type="http://schemas.openxmlformats.org/officeDocument/2006/relationships/hyperlink" Target="http://www.globalcommissionondrugs.org/" TargetMode="External"/><Relationship Id="rId42" Type="http://schemas.openxmlformats.org/officeDocument/2006/relationships/hyperlink" Target="mailto:jbridge@idpc.net" TargetMode="External"/><Relationship Id="rId7" Type="http://schemas.openxmlformats.org/officeDocument/2006/relationships/hyperlink" Target="http://www.laliaison.org" TargetMode="External"/><Relationship Id="rId12" Type="http://schemas.openxmlformats.org/officeDocument/2006/relationships/hyperlink" Target="http://www.belspo.be/belspo/organisation/publ/pub_ostc/drug/rdr57synth_fr.pdf" TargetMode="External"/><Relationship Id="rId17" Type="http://schemas.openxmlformats.org/officeDocument/2006/relationships/hyperlink" Target="http://www.laicite.be/" TargetMode="External"/><Relationship Id="rId25" Type="http://schemas.openxmlformats.org/officeDocument/2006/relationships/hyperlink" Target="http://www.supportdontpunish.org" TargetMode="External"/><Relationship Id="rId33" Type="http://schemas.openxmlformats.org/officeDocument/2006/relationships/hyperlink" Target="http://www.breakingthetaboo.info/" TargetMode="External"/><Relationship Id="rId38" Type="http://schemas.openxmlformats.org/officeDocument/2006/relationships/hyperlink" Target="http://www.youtube.com/watch?v=Do-RCrOrkpY"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hyperlink" Target="https://www.youtube.com/watch?v=xOP0qW1_qCY" TargetMode="External"/><Relationship Id="rId41" Type="http://schemas.openxmlformats.org/officeDocument/2006/relationships/hyperlink" Target="mailto:l.a@skynet.be" TargetMode="External"/><Relationship Id="rId1" Type="http://schemas.openxmlformats.org/officeDocument/2006/relationships/numbering" Target="numbering.xml"/><Relationship Id="rId6" Type="http://schemas.openxmlformats.org/officeDocument/2006/relationships/hyperlink" Target="http://idpc.net/fr" TargetMode="External"/><Relationship Id="rId11" Type="http://schemas.openxmlformats.org/officeDocument/2006/relationships/hyperlink" Target="http://www.feditobxl.be/" TargetMode="External"/><Relationship Id="rId24" Type="http://schemas.openxmlformats.org/officeDocument/2006/relationships/image" Target="media/image8.jpeg"/><Relationship Id="rId32" Type="http://schemas.openxmlformats.org/officeDocument/2006/relationships/hyperlink" Target="http://www.countthecosts.org/" TargetMode="External"/><Relationship Id="rId37" Type="http://schemas.openxmlformats.org/officeDocument/2006/relationships/hyperlink" Target="http://www.talkingdrugs.org/fr" TargetMode="External"/><Relationship Id="rId40" Type="http://schemas.openxmlformats.org/officeDocument/2006/relationships/hyperlink" Target="http://www.aidsalliance.or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www.modusvivendi-be.org/" TargetMode="External"/><Relationship Id="rId28" Type="http://schemas.openxmlformats.org/officeDocument/2006/relationships/hyperlink" Target="http://supportdontpunish.org/fr/journee-daction-mondiale-de-2013/" TargetMode="External"/><Relationship Id="rId36" Type="http://schemas.openxmlformats.org/officeDocument/2006/relationships/hyperlink" Target="http://www.inpud.net/" TargetMode="External"/><Relationship Id="rId10" Type="http://schemas.openxmlformats.org/officeDocument/2006/relationships/hyperlink" Target="http://a-f-r.org/sites/default/files/fichier/1986-11-21_charte_dottawa_sur_la_promotion_de_la_sante.pdf" TargetMode="External"/><Relationship Id="rId19" Type="http://schemas.openxmlformats.org/officeDocument/2006/relationships/image" Target="media/image5.jpeg"/><Relationship Id="rId31" Type="http://schemas.openxmlformats.org/officeDocument/2006/relationships/hyperlink" Target="http://idpc.ne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dusvivendi-be.org" TargetMode="External"/><Relationship Id="rId14" Type="http://schemas.openxmlformats.org/officeDocument/2006/relationships/hyperlink" Target="http://supportdontpunish.org/fr/" TargetMode="External"/><Relationship Id="rId22" Type="http://schemas.openxmlformats.org/officeDocument/2006/relationships/image" Target="media/image7.jpeg"/><Relationship Id="rId27" Type="http://schemas.openxmlformats.org/officeDocument/2006/relationships/hyperlink" Target="http://supportdontpunish.org/fr/journee-daction-mondiale-du-2014/" TargetMode="External"/><Relationship Id="rId30" Type="http://schemas.openxmlformats.org/officeDocument/2006/relationships/hyperlink" Target="http://reductiondesrisques.be/" TargetMode="External"/><Relationship Id="rId35" Type="http://schemas.openxmlformats.org/officeDocument/2006/relationships/hyperlink" Target="http://www.cahrproject.org/" TargetMode="External"/><Relationship Id="rId43" Type="http://schemas.openxmlformats.org/officeDocument/2006/relationships/hyperlink" Target="https://www.facebook.com/supportdontpu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1571</Words>
  <Characters>8641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IDPC</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idpc_volunteer</dc:creator>
  <cp:lastModifiedBy>Stephanie</cp:lastModifiedBy>
  <cp:revision>2</cp:revision>
  <cp:lastPrinted>2014-06-26T09:16:00Z</cp:lastPrinted>
  <dcterms:created xsi:type="dcterms:W3CDTF">2014-06-26T09:32:00Z</dcterms:created>
  <dcterms:modified xsi:type="dcterms:W3CDTF">2014-06-26T09:32:00Z</dcterms:modified>
</cp:coreProperties>
</file>